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09" w:rsidRPr="001E1AF8" w:rsidRDefault="00B64E09" w:rsidP="00B64E09">
      <w:pPr>
        <w:jc w:val="center"/>
        <w:rPr>
          <w:rFonts w:ascii="Times New Roman" w:hAnsi="Times New Roman" w:cs="Times New Roman"/>
          <w:sz w:val="28"/>
          <w:szCs w:val="28"/>
        </w:rPr>
      </w:pPr>
      <w:r w:rsidRPr="001E1AF8">
        <w:rPr>
          <w:rFonts w:ascii="Times New Roman" w:hAnsi="Times New Roman" w:cs="Times New Roman"/>
          <w:sz w:val="28"/>
          <w:szCs w:val="28"/>
        </w:rPr>
        <w:t>Ответы на вопросы викторины</w:t>
      </w:r>
    </w:p>
    <w:p w:rsidR="00B64E09" w:rsidRPr="001E1AF8" w:rsidRDefault="00B64E09" w:rsidP="00B64E09">
      <w:pPr>
        <w:pStyle w:val="a3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E1AF8">
        <w:rPr>
          <w:rFonts w:ascii="Times New Roman" w:hAnsi="Times New Roman" w:cs="Times New Roman"/>
          <w:sz w:val="28"/>
          <w:szCs w:val="28"/>
        </w:rPr>
        <w:t>Цензор В. В. Львов, пропустивший в печать «Записки охотника», был по личному распоряжению Николая I уволен со службы с лишением пенсии. Книгу запретили переиздавать. Власти объяснили это тем, что Тургенев хоть и поэтизировал крепостных, преступно преувеличил их страдания от помещичьего гнета.</w:t>
      </w:r>
    </w:p>
    <w:p w:rsidR="00B64E09" w:rsidRPr="001E1AF8" w:rsidRDefault="00B64E09" w:rsidP="00B64E09">
      <w:pPr>
        <w:pStyle w:val="a3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E1AF8">
        <w:rPr>
          <w:rFonts w:ascii="Times New Roman" w:hAnsi="Times New Roman" w:cs="Times New Roman"/>
          <w:sz w:val="28"/>
          <w:szCs w:val="28"/>
        </w:rPr>
        <w:t>В издании романа «Рудин» 1860 года И. С. Тургенев дополнил эпилог ещё одной лаконичной сценой и, тем самым, создал полную законченность образа Рудина; он показал его смерть на баррикаде во время французской революции 1848 года.</w:t>
      </w:r>
    </w:p>
    <w:p w:rsidR="00B64E09" w:rsidRPr="001E1AF8" w:rsidRDefault="00B64E09" w:rsidP="00B64E09">
      <w:pPr>
        <w:pStyle w:val="a3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E1AF8">
        <w:rPr>
          <w:rFonts w:ascii="Times New Roman" w:hAnsi="Times New Roman" w:cs="Times New Roman"/>
          <w:sz w:val="28"/>
          <w:szCs w:val="28"/>
        </w:rPr>
        <w:t>Эти слова произносит Пигасов, один из главных героев романа «Рудин».</w:t>
      </w:r>
    </w:p>
    <w:p w:rsidR="00B64E09" w:rsidRPr="001E1AF8" w:rsidRDefault="00B64E09" w:rsidP="00B64E09">
      <w:pPr>
        <w:pStyle w:val="a3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E1AF8">
        <w:rPr>
          <w:rFonts w:ascii="Times New Roman" w:hAnsi="Times New Roman" w:cs="Times New Roman"/>
          <w:sz w:val="28"/>
          <w:szCs w:val="28"/>
        </w:rPr>
        <w:t xml:space="preserve">Пигасов - озлобленный человек, с некоторым умом и образованием, скептик. Он нападает на всё, в особенности на женщин, причём некоторые из его нападок не лишены остроумия. Он старается всеми силами раскритиковать Рудина, упрекает его в </w:t>
      </w:r>
      <w:proofErr w:type="gramStart"/>
      <w:r w:rsidRPr="001E1AF8">
        <w:rPr>
          <w:rFonts w:ascii="Times New Roman" w:hAnsi="Times New Roman" w:cs="Times New Roman"/>
          <w:sz w:val="28"/>
          <w:szCs w:val="28"/>
        </w:rPr>
        <w:t>лизоблюдстве</w:t>
      </w:r>
      <w:proofErr w:type="gramEnd"/>
      <w:r w:rsidRPr="001E1AF8">
        <w:rPr>
          <w:rFonts w:ascii="Times New Roman" w:hAnsi="Times New Roman" w:cs="Times New Roman"/>
          <w:sz w:val="28"/>
          <w:szCs w:val="28"/>
        </w:rPr>
        <w:t xml:space="preserve">; между тем сам любит льнуть к богатым и знатным. Ярый женоненавистник, </w:t>
      </w:r>
      <w:proofErr w:type="gramStart"/>
      <w:r w:rsidRPr="001E1AF8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1E1AF8">
        <w:rPr>
          <w:rFonts w:ascii="Times New Roman" w:hAnsi="Times New Roman" w:cs="Times New Roman"/>
          <w:sz w:val="28"/>
          <w:szCs w:val="28"/>
        </w:rPr>
        <w:t xml:space="preserve"> в конце концов женится на какой-то мещанке.</w:t>
      </w:r>
    </w:p>
    <w:p w:rsidR="00B64E09" w:rsidRPr="00B64E09" w:rsidRDefault="00B64E09" w:rsidP="00B64E09">
      <w:pPr>
        <w:pStyle w:val="a3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E1AF8">
        <w:rPr>
          <w:rFonts w:ascii="Times New Roman" w:hAnsi="Times New Roman" w:cs="Times New Roman"/>
          <w:sz w:val="28"/>
          <w:szCs w:val="28"/>
        </w:rPr>
        <w:t>«Говорят, Лаврецкий посетил тот отдалённый монастырь, куда скрылась Лиза, — увидел её. Перебираясь с клироса на клирос, она прошла близко мимо него, прошла ровной, торопливо-смиренной походкой монахини — и не взглянула на него; только ресницы обращенного к нему глаза чуть-чуть дрогнули, только ещё ниже наклонила она своё исхудалое лицо — и пальцы сжатых рук, перевитые чётками, ещё крепче прижались друг к другу. Что подумали, что почувствовали оба? Кто узнает? Кто скажет? Есть такие мгновения в жизни, такие чувства... На них можно только указать — и пройти мимо».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64E09">
        <w:rPr>
          <w:rFonts w:ascii="Times New Roman" w:hAnsi="Times New Roman" w:cs="Times New Roman"/>
          <w:sz w:val="28"/>
          <w:szCs w:val="28"/>
        </w:rPr>
        <w:t>И. С. Тургенев «Дворянское гнездо».</w:t>
      </w:r>
    </w:p>
    <w:p w:rsidR="00B64E09" w:rsidRPr="001E1AF8" w:rsidRDefault="00B64E09" w:rsidP="00B64E09">
      <w:pPr>
        <w:pStyle w:val="a3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E1AF8">
        <w:rPr>
          <w:rFonts w:ascii="Times New Roman" w:hAnsi="Times New Roman" w:cs="Times New Roman"/>
          <w:sz w:val="28"/>
          <w:szCs w:val="28"/>
        </w:rPr>
        <w:t>«Красивая борзая собака с голубым ошейником вбежала в гостиную, стуча ногтями по полу, а вслед за нею вошла девушка лет восемнадцати, черноволосая и смуглая, с несколько круглым, но приятным лицом, с небольшими тёмными глазами. Она держала в руках корзину, наполненную цветами. — Вот вам и моя Катя, — проговорила Одинцова, указав на неё движением головы.</w:t>
      </w:r>
    </w:p>
    <w:p w:rsidR="00B64E09" w:rsidRPr="001E1AF8" w:rsidRDefault="00B64E09" w:rsidP="00B64E09">
      <w:pPr>
        <w:pStyle w:val="a3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Pr="001E1AF8">
        <w:rPr>
          <w:rFonts w:ascii="Times New Roman" w:hAnsi="Times New Roman" w:cs="Times New Roman"/>
          <w:sz w:val="28"/>
          <w:szCs w:val="28"/>
        </w:rPr>
        <w:t xml:space="preserve">&lt;…&gt; Когда Катя говорила, она очень мило улыбалась, застенчиво и откровенно, и глядела как-то </w:t>
      </w:r>
      <w:proofErr w:type="gramStart"/>
      <w:r w:rsidRPr="001E1AF8">
        <w:rPr>
          <w:rFonts w:ascii="Times New Roman" w:hAnsi="Times New Roman" w:cs="Times New Roman"/>
          <w:sz w:val="28"/>
          <w:szCs w:val="28"/>
        </w:rPr>
        <w:t>забавно-сурово</w:t>
      </w:r>
      <w:proofErr w:type="gramEnd"/>
      <w:r w:rsidRPr="001E1AF8">
        <w:rPr>
          <w:rFonts w:ascii="Times New Roman" w:hAnsi="Times New Roman" w:cs="Times New Roman"/>
          <w:sz w:val="28"/>
          <w:szCs w:val="28"/>
        </w:rPr>
        <w:t>, снизу вверх. Всё в ней было ещё молодо-зелено: и голос, и пушок на всём лице, и розовые руки с беловатыми кружками на ладонях, и чуть-чуть сжатые плечи… Она беспрестанно краснела и быстро переводила дух».</w:t>
      </w:r>
    </w:p>
    <w:p w:rsidR="00B64E09" w:rsidRPr="001E1AF8" w:rsidRDefault="00B64E09" w:rsidP="00B64E09">
      <w:pPr>
        <w:pStyle w:val="a3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E1AF8">
        <w:rPr>
          <w:rFonts w:ascii="Times New Roman" w:hAnsi="Times New Roman" w:cs="Times New Roman"/>
          <w:sz w:val="28"/>
          <w:szCs w:val="28"/>
        </w:rPr>
        <w:lastRenderedPageBreak/>
        <w:t>Повесть И.С. Тургенева «Первая любовь» является, в некотором смысле, автобиографическим произведением. За основу произведения писатель взял реальную историю своей семьи, описывая собственные юношеские любовные переживания и отношения с отцом.</w:t>
      </w:r>
    </w:p>
    <w:p w:rsidR="00B64E09" w:rsidRPr="001E1AF8" w:rsidRDefault="00B64E09" w:rsidP="00B64E09">
      <w:pPr>
        <w:pStyle w:val="a3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E1AF8">
        <w:rPr>
          <w:rFonts w:ascii="Times New Roman" w:hAnsi="Times New Roman" w:cs="Times New Roman"/>
          <w:sz w:val="28"/>
          <w:szCs w:val="28"/>
        </w:rPr>
        <w:t xml:space="preserve">Основой для сюжетной линии послужила реальная история любовного треугольника писателя, его отца и богатой княжны Екатерины Шаховской. Как сам выразился о повести Тургенев: «Описано действительное происшествие </w:t>
      </w:r>
      <w:proofErr w:type="gramStart"/>
      <w:r w:rsidRPr="001E1AF8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1E1A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1AF8">
        <w:rPr>
          <w:rFonts w:ascii="Times New Roman" w:hAnsi="Times New Roman" w:cs="Times New Roman"/>
          <w:sz w:val="28"/>
          <w:szCs w:val="28"/>
        </w:rPr>
        <w:t>малейшей</w:t>
      </w:r>
      <w:proofErr w:type="gramEnd"/>
      <w:r w:rsidRPr="001E1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AF8">
        <w:rPr>
          <w:rFonts w:ascii="Times New Roman" w:hAnsi="Times New Roman" w:cs="Times New Roman"/>
          <w:sz w:val="28"/>
          <w:szCs w:val="28"/>
        </w:rPr>
        <w:t>прикраски</w:t>
      </w:r>
      <w:proofErr w:type="spellEnd"/>
      <w:r w:rsidRPr="001E1AF8">
        <w:rPr>
          <w:rFonts w:ascii="Times New Roman" w:hAnsi="Times New Roman" w:cs="Times New Roman"/>
          <w:sz w:val="28"/>
          <w:szCs w:val="28"/>
        </w:rPr>
        <w:t>, …я изобразил своего отца. Меня многие за это осуждали, а в особенности осуждали за то, что я этого никогда не скрывал. Но я полагаю, что дурного в этом ничего нет. Скрывать мне нечего».</w:t>
      </w:r>
    </w:p>
    <w:p w:rsidR="00B64E09" w:rsidRPr="001E1AF8" w:rsidRDefault="00B64E09" w:rsidP="00B64E09">
      <w:pPr>
        <w:pStyle w:val="a3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E1AF8">
        <w:rPr>
          <w:rFonts w:ascii="Times New Roman" w:hAnsi="Times New Roman" w:cs="Times New Roman"/>
          <w:sz w:val="28"/>
          <w:szCs w:val="28"/>
        </w:rPr>
        <w:t>В принципе, кто был прототипом старой барыни в рассказе русского классика Ивана Сергеевича Тургенева «Муму» уже давно ни для кого не секрет. Это мать писателя Варвара Петровна Тургенева. Сюжет рассказа (правда с некоторыми изменениями) почти полностью взят из реальной жизни Тургенева, вернее сказать из жизни его семейства в пору детства будущего литературного светила.</w:t>
      </w:r>
    </w:p>
    <w:p w:rsidR="00B64E09" w:rsidRPr="001E1AF8" w:rsidRDefault="00B64E09" w:rsidP="00B64E09">
      <w:pPr>
        <w:pStyle w:val="a3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1E1AF8">
        <w:rPr>
          <w:rFonts w:ascii="Times New Roman" w:hAnsi="Times New Roman" w:cs="Times New Roman"/>
          <w:sz w:val="28"/>
          <w:szCs w:val="28"/>
        </w:rPr>
        <w:t>Роман Тургенева «Отцы и дети» открывается приездом Аркадия Кирсанова вместе со своим «приятелем» Базаровым в поместье Кирсановых – Марьино. Друзей встречает отец Аркадия – Николай Петрович. Он не видел сына уже давно – его Аркаша возвращается после учёбы в университете со званием «кандидата». Именно в этой главе мы впервые знакомимся с главным героем романа. Аркадий представляет его как «доброго приятеля». Мы узнаём, что Аркадий много писал отцу о Базарове, значит, был увлечён его личностью и, как мы узнаем позже, его идеями.</w:t>
      </w:r>
    </w:p>
    <w:p w:rsidR="006A77AF" w:rsidRDefault="00B64E09" w:rsidP="00B64E09">
      <w:pPr>
        <w:ind w:hanging="567"/>
      </w:pPr>
    </w:p>
    <w:sectPr w:rsidR="006A7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65FAF"/>
    <w:multiLevelType w:val="hybridMultilevel"/>
    <w:tmpl w:val="FA5EA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E09"/>
    <w:rsid w:val="004A02B4"/>
    <w:rsid w:val="00595709"/>
    <w:rsid w:val="00B6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E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Медведева</dc:creator>
  <cp:lastModifiedBy>Татьяна Медведева</cp:lastModifiedBy>
  <cp:revision>1</cp:revision>
  <dcterms:created xsi:type="dcterms:W3CDTF">2023-11-07T08:45:00Z</dcterms:created>
  <dcterms:modified xsi:type="dcterms:W3CDTF">2023-11-07T08:47:00Z</dcterms:modified>
</cp:coreProperties>
</file>