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E26" w:rsidRPr="009C283B" w:rsidRDefault="009C283B" w:rsidP="009C283B">
      <w:pPr>
        <w:jc w:val="center"/>
        <w:rPr>
          <w:rStyle w:val="fontstyle21"/>
          <w:color w:val="auto"/>
        </w:rPr>
      </w:pPr>
      <w:bookmarkStart w:id="0" w:name="_GoBack"/>
      <w:bookmarkEnd w:id="0"/>
      <w:r w:rsidRPr="009C283B">
        <w:rPr>
          <w:rStyle w:val="fontstyle01"/>
          <w:color w:val="auto"/>
        </w:rPr>
        <w:t>ПРИМЕРНЫЕ КОНКУРСНЫЕ ЗАДАНИЯ</w:t>
      </w:r>
      <w:r w:rsidRPr="009C283B">
        <w:rPr>
          <w:rFonts w:ascii="Times New Roman" w:hAnsi="Times New Roman" w:cs="Times New Roman"/>
          <w:b/>
          <w:bCs/>
          <w:sz w:val="28"/>
          <w:szCs w:val="28"/>
        </w:rPr>
        <w:br/>
      </w:r>
      <w:r w:rsidRPr="009C283B">
        <w:rPr>
          <w:rStyle w:val="fontstyle21"/>
          <w:color w:val="auto"/>
        </w:rPr>
        <w:t>регионального этапа</w:t>
      </w:r>
    </w:p>
    <w:p w:rsidR="009C283B" w:rsidRDefault="009C283B" w:rsidP="009C283B">
      <w:pPr>
        <w:tabs>
          <w:tab w:val="num" w:pos="851"/>
          <w:tab w:val="left" w:pos="1000"/>
        </w:tabs>
        <w:spacing w:after="0" w:line="240" w:lineRule="auto"/>
        <w:jc w:val="center"/>
        <w:rPr>
          <w:rFonts w:ascii="Times New Roman" w:eastAsia="Times New Roman" w:hAnsi="Times New Roman" w:cs="Times New Roman"/>
          <w:sz w:val="28"/>
          <w:szCs w:val="28"/>
          <w:lang w:eastAsia="ru-RU"/>
        </w:rPr>
      </w:pPr>
      <w:r w:rsidRPr="009C283B">
        <w:rPr>
          <w:rFonts w:ascii="Times New Roman" w:eastAsia="Times New Roman" w:hAnsi="Times New Roman" w:cs="Times New Roman"/>
          <w:sz w:val="28"/>
          <w:szCs w:val="28"/>
          <w:lang w:eastAsia="ru-RU"/>
        </w:rPr>
        <w:t>Задания I уровня состоит из тестового задания и практической задачи «Перевод профессионального текста».</w:t>
      </w:r>
    </w:p>
    <w:p w:rsidR="009C283B" w:rsidRPr="009C283B" w:rsidRDefault="009C283B" w:rsidP="009C283B">
      <w:pPr>
        <w:tabs>
          <w:tab w:val="num" w:pos="851"/>
          <w:tab w:val="left" w:pos="1000"/>
        </w:tabs>
        <w:spacing w:after="0" w:line="240" w:lineRule="auto"/>
        <w:jc w:val="center"/>
        <w:rPr>
          <w:rFonts w:ascii="Times New Roman" w:eastAsia="Times New Roman" w:hAnsi="Times New Roman" w:cs="Times New Roman"/>
          <w:sz w:val="28"/>
          <w:szCs w:val="28"/>
          <w:lang w:eastAsia="ru-RU"/>
        </w:rPr>
      </w:pPr>
      <w:r w:rsidRPr="009C283B">
        <w:rPr>
          <w:rFonts w:ascii="Times New Roman" w:eastAsia="Times New Roman" w:hAnsi="Times New Roman" w:cs="Times New Roman"/>
          <w:sz w:val="28"/>
          <w:szCs w:val="28"/>
          <w:lang w:eastAsia="ru-RU"/>
        </w:rPr>
        <w:t>За выполнение заданий I уровня максимальная оценка – 30 баллов</w:t>
      </w:r>
    </w:p>
    <w:p w:rsidR="009C283B" w:rsidRDefault="009C283B" w:rsidP="009C283B">
      <w:pPr>
        <w:rPr>
          <w:rFonts w:ascii="Times New Roman" w:hAnsi="Times New Roman" w:cs="Times New Roman"/>
          <w:color w:val="000000"/>
          <w:sz w:val="28"/>
          <w:szCs w:val="28"/>
        </w:rPr>
      </w:pPr>
      <w:r w:rsidRPr="009C283B">
        <w:rPr>
          <w:rFonts w:ascii="Times New Roman" w:hAnsi="Times New Roman" w:cs="Times New Roman"/>
          <w:color w:val="000000"/>
          <w:sz w:val="28"/>
          <w:szCs w:val="28"/>
        </w:rPr>
        <w:t>Предлагаемое для выполнения участнику тестовое задание включает 2</w:t>
      </w:r>
      <w:r w:rsidRPr="009C283B">
        <w:rPr>
          <w:color w:val="000000"/>
          <w:sz w:val="28"/>
          <w:szCs w:val="28"/>
        </w:rPr>
        <w:br/>
      </w:r>
      <w:r w:rsidRPr="009C283B">
        <w:rPr>
          <w:rFonts w:ascii="Times New Roman" w:hAnsi="Times New Roman" w:cs="Times New Roman"/>
          <w:color w:val="000000"/>
          <w:sz w:val="28"/>
          <w:szCs w:val="28"/>
        </w:rPr>
        <w:t>части - инвариантную и вариативную; каждая часть включает различные</w:t>
      </w:r>
      <w:r w:rsidRPr="009C283B">
        <w:rPr>
          <w:color w:val="000000"/>
          <w:sz w:val="28"/>
          <w:szCs w:val="28"/>
        </w:rPr>
        <w:br/>
      </w:r>
      <w:r w:rsidRPr="009C283B">
        <w:rPr>
          <w:rFonts w:ascii="Times New Roman" w:hAnsi="Times New Roman" w:cs="Times New Roman"/>
          <w:color w:val="000000"/>
          <w:sz w:val="28"/>
          <w:szCs w:val="28"/>
        </w:rPr>
        <w:t>т</w:t>
      </w:r>
      <w:r w:rsidR="004A1BAE">
        <w:rPr>
          <w:rFonts w:ascii="Times New Roman" w:hAnsi="Times New Roman" w:cs="Times New Roman"/>
          <w:color w:val="000000"/>
          <w:sz w:val="28"/>
          <w:szCs w:val="28"/>
        </w:rPr>
        <w:t>ематические направления. Всего 36</w:t>
      </w:r>
      <w:r w:rsidRPr="009C283B">
        <w:rPr>
          <w:rFonts w:ascii="Times New Roman" w:hAnsi="Times New Roman" w:cs="Times New Roman"/>
          <w:color w:val="000000"/>
          <w:sz w:val="28"/>
          <w:szCs w:val="28"/>
        </w:rPr>
        <w:t xml:space="preserve"> вопросов.</w:t>
      </w:r>
      <w:r w:rsidRPr="009C283B">
        <w:rPr>
          <w:color w:val="000000"/>
          <w:sz w:val="28"/>
          <w:szCs w:val="28"/>
        </w:rPr>
        <w:br/>
      </w:r>
      <w:r w:rsidRPr="009C283B">
        <w:rPr>
          <w:rFonts w:ascii="Times New Roman" w:hAnsi="Times New Roman" w:cs="Times New Roman"/>
          <w:color w:val="000000"/>
          <w:sz w:val="28"/>
          <w:szCs w:val="28"/>
        </w:rPr>
        <w:t>Каждое направление</w:t>
      </w:r>
      <w:r w:rsidR="004A1BAE">
        <w:rPr>
          <w:rFonts w:ascii="Times New Roman" w:hAnsi="Times New Roman" w:cs="Times New Roman"/>
          <w:color w:val="000000"/>
          <w:sz w:val="28"/>
          <w:szCs w:val="28"/>
        </w:rPr>
        <w:t>,</w:t>
      </w:r>
      <w:r w:rsidRPr="009C283B">
        <w:rPr>
          <w:rFonts w:ascii="Times New Roman" w:hAnsi="Times New Roman" w:cs="Times New Roman"/>
          <w:color w:val="000000"/>
          <w:sz w:val="28"/>
          <w:szCs w:val="28"/>
        </w:rPr>
        <w:t xml:space="preserve"> тестовых заданий включает вопросы закрытой формы</w:t>
      </w:r>
      <w:r w:rsidRPr="009C283B">
        <w:rPr>
          <w:color w:val="000000"/>
          <w:sz w:val="28"/>
          <w:szCs w:val="28"/>
        </w:rPr>
        <w:br/>
      </w:r>
      <w:r w:rsidRPr="009C283B">
        <w:rPr>
          <w:rFonts w:ascii="Times New Roman" w:hAnsi="Times New Roman" w:cs="Times New Roman"/>
          <w:color w:val="000000"/>
          <w:sz w:val="28"/>
          <w:szCs w:val="28"/>
        </w:rPr>
        <w:t>с выбором правильного ответа, вопросы открытой формы с кратким ответом,</w:t>
      </w:r>
      <w:r w:rsidRPr="009C283B">
        <w:rPr>
          <w:color w:val="000000"/>
          <w:sz w:val="28"/>
          <w:szCs w:val="28"/>
        </w:rPr>
        <w:br/>
      </w:r>
      <w:r w:rsidR="004A1BAE">
        <w:rPr>
          <w:rFonts w:ascii="Times New Roman" w:hAnsi="Times New Roman" w:cs="Times New Roman"/>
          <w:color w:val="000000"/>
          <w:sz w:val="28"/>
          <w:szCs w:val="28"/>
        </w:rPr>
        <w:t>В</w:t>
      </w:r>
      <w:r w:rsidRPr="009C283B">
        <w:rPr>
          <w:rFonts w:ascii="Times New Roman" w:hAnsi="Times New Roman" w:cs="Times New Roman"/>
          <w:color w:val="000000"/>
          <w:sz w:val="28"/>
          <w:szCs w:val="28"/>
        </w:rPr>
        <w:t>опросы на установление соответствия понятий, вопросы на установление</w:t>
      </w:r>
      <w:r w:rsidRPr="009C283B">
        <w:rPr>
          <w:color w:val="000000"/>
          <w:sz w:val="28"/>
          <w:szCs w:val="28"/>
        </w:rPr>
        <w:br/>
      </w:r>
      <w:r w:rsidRPr="009C283B">
        <w:rPr>
          <w:rFonts w:ascii="Times New Roman" w:hAnsi="Times New Roman" w:cs="Times New Roman"/>
          <w:color w:val="000000"/>
          <w:sz w:val="28"/>
          <w:szCs w:val="28"/>
        </w:rPr>
        <w:t>правильной последовательности.</w:t>
      </w:r>
    </w:p>
    <w:p w:rsidR="009C283B" w:rsidRPr="009C283B" w:rsidRDefault="009C283B" w:rsidP="009C283B">
      <w:pPr>
        <w:tabs>
          <w:tab w:val="num" w:pos="851"/>
          <w:tab w:val="left" w:pos="1000"/>
        </w:tabs>
        <w:spacing w:after="0" w:line="240" w:lineRule="auto"/>
        <w:jc w:val="both"/>
        <w:rPr>
          <w:rFonts w:ascii="Times New Roman" w:eastAsia="Times New Roman" w:hAnsi="Times New Roman" w:cs="Times New Roman"/>
          <w:sz w:val="28"/>
          <w:szCs w:val="28"/>
          <w:lang w:eastAsia="ru-RU"/>
        </w:rPr>
      </w:pPr>
      <w:r w:rsidRPr="009C283B">
        <w:rPr>
          <w:rFonts w:ascii="Times New Roman" w:eastAsia="Times New Roman" w:hAnsi="Times New Roman" w:cs="Times New Roman"/>
          <w:sz w:val="28"/>
          <w:szCs w:val="28"/>
          <w:lang w:eastAsia="ru-RU"/>
        </w:rPr>
        <w:t>Содержание тестового задания (Инвариантная часть) охватывает область знаний и умений по дисциплинам и междисциплинарным курсам:</w:t>
      </w:r>
    </w:p>
    <w:p w:rsidR="009C283B" w:rsidRPr="009C283B" w:rsidRDefault="009C283B" w:rsidP="009C283B">
      <w:pPr>
        <w:numPr>
          <w:ilvl w:val="0"/>
          <w:numId w:val="2"/>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Информационные технологии в профессиональной деятельности;</w:t>
      </w:r>
    </w:p>
    <w:p w:rsidR="009C283B" w:rsidRPr="009C283B" w:rsidRDefault="009C283B" w:rsidP="009C283B">
      <w:pPr>
        <w:numPr>
          <w:ilvl w:val="0"/>
          <w:numId w:val="2"/>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Оборудование, материалы, инструменты;</w:t>
      </w:r>
    </w:p>
    <w:p w:rsidR="009C283B" w:rsidRPr="009C283B" w:rsidRDefault="009C283B" w:rsidP="009C283B">
      <w:pPr>
        <w:numPr>
          <w:ilvl w:val="0"/>
          <w:numId w:val="2"/>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Охрана труда, безопасность жизнедеятельности, безопасность окружающей среды;</w:t>
      </w:r>
    </w:p>
    <w:p w:rsidR="009C283B" w:rsidRPr="009C283B" w:rsidRDefault="009C283B" w:rsidP="009C283B">
      <w:pPr>
        <w:numPr>
          <w:ilvl w:val="0"/>
          <w:numId w:val="2"/>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Экономика и правовое обеспечение профессиональной деятельности;</w:t>
      </w:r>
    </w:p>
    <w:p w:rsidR="009C283B" w:rsidRPr="009C283B" w:rsidRDefault="009C283B" w:rsidP="009C283B">
      <w:pPr>
        <w:tabs>
          <w:tab w:val="num" w:pos="851"/>
          <w:tab w:val="left" w:pos="1000"/>
        </w:tabs>
        <w:spacing w:after="0" w:line="240" w:lineRule="auto"/>
        <w:jc w:val="both"/>
        <w:rPr>
          <w:rFonts w:ascii="Times New Roman" w:eastAsia="Times New Roman" w:hAnsi="Times New Roman" w:cs="Times New Roman"/>
          <w:sz w:val="28"/>
          <w:szCs w:val="28"/>
          <w:lang w:eastAsia="ru-RU"/>
        </w:rPr>
      </w:pPr>
      <w:r w:rsidRPr="009C283B">
        <w:rPr>
          <w:rFonts w:ascii="Times New Roman" w:eastAsia="Times New Roman" w:hAnsi="Times New Roman" w:cs="Times New Roman"/>
          <w:sz w:val="28"/>
          <w:szCs w:val="28"/>
          <w:lang w:eastAsia="ru-RU"/>
        </w:rPr>
        <w:t>Содержание тестового задания (Вариативная часть) охватывает область знаний и умений по дисциплинам и междисциплинарным курсам:</w:t>
      </w:r>
    </w:p>
    <w:p w:rsidR="009C283B" w:rsidRPr="009C283B" w:rsidRDefault="009C283B" w:rsidP="009C283B">
      <w:pPr>
        <w:numPr>
          <w:ilvl w:val="0"/>
          <w:numId w:val="1"/>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Общепрофессиональные дисциплины</w:t>
      </w:r>
    </w:p>
    <w:p w:rsidR="009C283B" w:rsidRPr="009C283B" w:rsidRDefault="009C283B" w:rsidP="009C283B">
      <w:pPr>
        <w:numPr>
          <w:ilvl w:val="0"/>
          <w:numId w:val="1"/>
        </w:numPr>
        <w:tabs>
          <w:tab w:val="num" w:pos="851"/>
          <w:tab w:val="left" w:pos="1000"/>
        </w:tabs>
        <w:suppressAutoHyphens/>
        <w:spacing w:after="0" w:line="240" w:lineRule="auto"/>
        <w:contextualSpacing/>
        <w:jc w:val="both"/>
        <w:rPr>
          <w:rFonts w:ascii="Times New Roman" w:eastAsia="Microsoft Sans Serif" w:hAnsi="Times New Roman" w:cs="Times New Roman"/>
          <w:color w:val="000000"/>
          <w:sz w:val="28"/>
          <w:szCs w:val="28"/>
          <w:lang w:eastAsia="ru-RU"/>
        </w:rPr>
      </w:pPr>
      <w:r w:rsidRPr="009C283B">
        <w:rPr>
          <w:rFonts w:ascii="Times New Roman" w:eastAsia="Microsoft Sans Serif" w:hAnsi="Times New Roman" w:cs="Times New Roman"/>
          <w:color w:val="000000"/>
          <w:sz w:val="28"/>
          <w:szCs w:val="28"/>
          <w:lang w:eastAsia="ru-RU"/>
        </w:rPr>
        <w:t>Профессиональные модули</w:t>
      </w:r>
    </w:p>
    <w:p w:rsidR="009C283B" w:rsidRDefault="009C283B" w:rsidP="009C283B">
      <w:pPr>
        <w:rPr>
          <w:rFonts w:ascii="Times New Roman" w:hAnsi="Times New Roman" w:cs="Times New Roman"/>
          <w:color w:val="000000"/>
          <w:sz w:val="28"/>
          <w:szCs w:val="28"/>
        </w:rPr>
      </w:pPr>
      <w:r w:rsidRPr="009C283B">
        <w:rPr>
          <w:rFonts w:ascii="Times New Roman" w:hAnsi="Times New Roman" w:cs="Times New Roman"/>
          <w:b/>
          <w:bCs/>
          <w:i/>
          <w:iCs/>
          <w:color w:val="000000"/>
          <w:sz w:val="28"/>
          <w:szCs w:val="28"/>
        </w:rPr>
        <w:t xml:space="preserve">Тестовое задание закрытой формы </w:t>
      </w:r>
      <w:r w:rsidRPr="009C283B">
        <w:rPr>
          <w:rFonts w:ascii="Times New Roman" w:hAnsi="Times New Roman" w:cs="Times New Roman"/>
          <w:color w:val="000000"/>
          <w:sz w:val="28"/>
          <w:szCs w:val="28"/>
        </w:rPr>
        <w:t>с выбором одного варианта ответа</w:t>
      </w:r>
      <w:r w:rsidRPr="009C283B">
        <w:rPr>
          <w:color w:val="000000"/>
          <w:sz w:val="28"/>
          <w:szCs w:val="28"/>
        </w:rPr>
        <w:br/>
      </w:r>
      <w:r w:rsidRPr="009C283B">
        <w:rPr>
          <w:rFonts w:ascii="Times New Roman" w:hAnsi="Times New Roman" w:cs="Times New Roman"/>
          <w:color w:val="000000"/>
          <w:sz w:val="28"/>
          <w:szCs w:val="28"/>
        </w:rPr>
        <w:t>состоит из неполного тестового утверждения с одним ключевым элементом и</w:t>
      </w:r>
      <w:r w:rsidRPr="009C283B">
        <w:rPr>
          <w:color w:val="000000"/>
          <w:sz w:val="28"/>
          <w:szCs w:val="28"/>
        </w:rPr>
        <w:br/>
      </w:r>
      <w:r w:rsidRPr="009C283B">
        <w:rPr>
          <w:rFonts w:ascii="Times New Roman" w:hAnsi="Times New Roman" w:cs="Times New Roman"/>
          <w:color w:val="000000"/>
          <w:sz w:val="28"/>
          <w:szCs w:val="28"/>
        </w:rPr>
        <w:t>множеством допустимых заключений, одно из которых является правильным.</w:t>
      </w:r>
      <w:r w:rsidRPr="009C283B">
        <w:rPr>
          <w:color w:val="000000"/>
          <w:sz w:val="28"/>
          <w:szCs w:val="28"/>
        </w:rPr>
        <w:br/>
      </w:r>
      <w:r w:rsidRPr="009C283B">
        <w:rPr>
          <w:rFonts w:ascii="Times New Roman" w:hAnsi="Times New Roman" w:cs="Times New Roman"/>
          <w:b/>
          <w:bCs/>
          <w:i/>
          <w:iCs/>
          <w:color w:val="000000"/>
          <w:sz w:val="28"/>
          <w:szCs w:val="28"/>
        </w:rPr>
        <w:t xml:space="preserve">Тестовое задание открытой формы </w:t>
      </w:r>
      <w:r w:rsidRPr="009C283B">
        <w:rPr>
          <w:rFonts w:ascii="Times New Roman" w:hAnsi="Times New Roman" w:cs="Times New Roman"/>
          <w:color w:val="000000"/>
          <w:sz w:val="28"/>
          <w:szCs w:val="28"/>
        </w:rPr>
        <w:t>имеет вид неполного утверждения, в</w:t>
      </w:r>
      <w:r w:rsidRPr="009C283B">
        <w:rPr>
          <w:color w:val="000000"/>
          <w:sz w:val="28"/>
          <w:szCs w:val="28"/>
        </w:rPr>
        <w:br/>
      </w:r>
      <w:r w:rsidRPr="009C283B">
        <w:rPr>
          <w:rFonts w:ascii="Times New Roman" w:hAnsi="Times New Roman" w:cs="Times New Roman"/>
          <w:color w:val="000000"/>
          <w:sz w:val="28"/>
          <w:szCs w:val="28"/>
        </w:rPr>
        <w:t>котором отсутствует один или несколько ключевых элементов, в качестве</w:t>
      </w:r>
      <w:r w:rsidRPr="009C283B">
        <w:rPr>
          <w:color w:val="000000"/>
          <w:sz w:val="28"/>
          <w:szCs w:val="28"/>
        </w:rPr>
        <w:br/>
      </w:r>
      <w:r w:rsidRPr="009C283B">
        <w:rPr>
          <w:rFonts w:ascii="Times New Roman" w:hAnsi="Times New Roman" w:cs="Times New Roman"/>
          <w:color w:val="000000"/>
          <w:sz w:val="28"/>
          <w:szCs w:val="28"/>
        </w:rPr>
        <w:t>которых могут быть: число, слово или словосочетание. На месте ключевого</w:t>
      </w:r>
      <w:r w:rsidRPr="009C283B">
        <w:rPr>
          <w:color w:val="000000"/>
          <w:sz w:val="28"/>
          <w:szCs w:val="28"/>
        </w:rPr>
        <w:br/>
      </w:r>
      <w:r w:rsidRPr="009C283B">
        <w:rPr>
          <w:rFonts w:ascii="Times New Roman" w:hAnsi="Times New Roman" w:cs="Times New Roman"/>
          <w:color w:val="000000"/>
          <w:sz w:val="28"/>
          <w:szCs w:val="28"/>
        </w:rPr>
        <w:t>элемента в тексте задания ставится многоточие или знак подчеркивания.</w:t>
      </w:r>
      <w:r w:rsidRPr="009C283B">
        <w:rPr>
          <w:color w:val="000000"/>
          <w:sz w:val="28"/>
          <w:szCs w:val="28"/>
        </w:rPr>
        <w:br/>
      </w:r>
      <w:r w:rsidRPr="009C283B">
        <w:rPr>
          <w:rFonts w:ascii="Times New Roman" w:hAnsi="Times New Roman" w:cs="Times New Roman"/>
          <w:b/>
          <w:bCs/>
          <w:i/>
          <w:iCs/>
          <w:color w:val="000000"/>
          <w:sz w:val="28"/>
          <w:szCs w:val="28"/>
        </w:rPr>
        <w:t>Тестовое задание на установление правильной последовательности</w:t>
      </w:r>
      <w:r w:rsidRPr="009C283B">
        <w:rPr>
          <w:b/>
          <w:bCs/>
          <w:i/>
          <w:iCs/>
          <w:color w:val="000000"/>
          <w:sz w:val="28"/>
          <w:szCs w:val="28"/>
        </w:rPr>
        <w:br/>
      </w:r>
      <w:r w:rsidRPr="009C283B">
        <w:rPr>
          <w:rFonts w:ascii="Times New Roman" w:hAnsi="Times New Roman" w:cs="Times New Roman"/>
          <w:color w:val="000000"/>
          <w:sz w:val="28"/>
          <w:szCs w:val="28"/>
        </w:rPr>
        <w:t>состоит из однородных элементов некоторой группы и четкой формулировки</w:t>
      </w:r>
      <w:r w:rsidRPr="009C283B">
        <w:rPr>
          <w:color w:val="000000"/>
          <w:sz w:val="28"/>
          <w:szCs w:val="28"/>
        </w:rPr>
        <w:br/>
      </w:r>
      <w:r w:rsidRPr="009C283B">
        <w:rPr>
          <w:rFonts w:ascii="Times New Roman" w:hAnsi="Times New Roman" w:cs="Times New Roman"/>
          <w:color w:val="000000"/>
          <w:sz w:val="28"/>
          <w:szCs w:val="28"/>
        </w:rPr>
        <w:t>критерия упорядочения этих элементов.</w:t>
      </w:r>
      <w:r w:rsidRPr="009C283B">
        <w:rPr>
          <w:color w:val="000000"/>
          <w:sz w:val="28"/>
          <w:szCs w:val="28"/>
        </w:rPr>
        <w:br/>
      </w:r>
      <w:r w:rsidRPr="009C283B">
        <w:rPr>
          <w:rFonts w:ascii="Times New Roman" w:hAnsi="Times New Roman" w:cs="Times New Roman"/>
          <w:b/>
          <w:bCs/>
          <w:i/>
          <w:iCs/>
          <w:color w:val="000000"/>
          <w:sz w:val="28"/>
          <w:szCs w:val="28"/>
        </w:rPr>
        <w:t>Тестовое задание на установление соответствия</w:t>
      </w:r>
      <w:r w:rsidRPr="009C283B">
        <w:rPr>
          <w:rFonts w:ascii="Times New Roman" w:hAnsi="Times New Roman" w:cs="Times New Roman"/>
          <w:color w:val="000000"/>
          <w:sz w:val="28"/>
          <w:szCs w:val="28"/>
        </w:rPr>
        <w:t>. Состоит из двух</w:t>
      </w:r>
      <w:r w:rsidRPr="009C283B">
        <w:rPr>
          <w:color w:val="000000"/>
          <w:sz w:val="28"/>
          <w:szCs w:val="28"/>
        </w:rPr>
        <w:br/>
      </w:r>
      <w:r w:rsidRPr="009C283B">
        <w:rPr>
          <w:rFonts w:ascii="Times New Roman" w:hAnsi="Times New Roman" w:cs="Times New Roman"/>
          <w:color w:val="000000"/>
          <w:sz w:val="28"/>
          <w:szCs w:val="28"/>
        </w:rPr>
        <w:t>групп элементов и четкой формулировки критерия выбора соответствия между</w:t>
      </w:r>
      <w:r w:rsidRPr="009C283B">
        <w:rPr>
          <w:color w:val="000000"/>
          <w:sz w:val="28"/>
          <w:szCs w:val="28"/>
        </w:rPr>
        <w:br/>
      </w:r>
      <w:r w:rsidRPr="009C283B">
        <w:rPr>
          <w:rFonts w:ascii="Times New Roman" w:hAnsi="Times New Roman" w:cs="Times New Roman"/>
          <w:color w:val="000000"/>
          <w:sz w:val="28"/>
          <w:szCs w:val="28"/>
        </w:rPr>
        <w:t>ними. Соответствие устанавливается по принципу 1:1 (одному элементу первой</w:t>
      </w:r>
      <w:r>
        <w:rPr>
          <w:color w:val="000000"/>
          <w:sz w:val="28"/>
          <w:szCs w:val="28"/>
        </w:rPr>
        <w:t xml:space="preserve"> </w:t>
      </w:r>
      <w:r w:rsidRPr="009C283B">
        <w:rPr>
          <w:rFonts w:ascii="Times New Roman" w:hAnsi="Times New Roman" w:cs="Times New Roman"/>
          <w:color w:val="000000"/>
          <w:sz w:val="28"/>
          <w:szCs w:val="28"/>
        </w:rPr>
        <w:t>группы соответствует только один элемент второй группы). Внутри каждой</w:t>
      </w:r>
      <w:r>
        <w:rPr>
          <w:color w:val="000000"/>
          <w:sz w:val="28"/>
          <w:szCs w:val="28"/>
        </w:rPr>
        <w:t xml:space="preserve"> </w:t>
      </w:r>
      <w:r w:rsidRPr="009C283B">
        <w:rPr>
          <w:rFonts w:ascii="Times New Roman" w:hAnsi="Times New Roman" w:cs="Times New Roman"/>
          <w:color w:val="000000"/>
          <w:sz w:val="28"/>
          <w:szCs w:val="28"/>
        </w:rPr>
        <w:t>группы элементы должны быть однородными. Количество элементов во второй</w:t>
      </w:r>
      <w:r>
        <w:rPr>
          <w:color w:val="000000"/>
          <w:sz w:val="28"/>
          <w:szCs w:val="28"/>
        </w:rPr>
        <w:t xml:space="preserve"> </w:t>
      </w:r>
      <w:r w:rsidRPr="009C283B">
        <w:rPr>
          <w:rFonts w:ascii="Times New Roman" w:hAnsi="Times New Roman" w:cs="Times New Roman"/>
          <w:color w:val="000000"/>
          <w:sz w:val="28"/>
          <w:szCs w:val="28"/>
        </w:rPr>
        <w:t xml:space="preserve">группе должно соответствовать количеству элементов первой </w:t>
      </w:r>
      <w:r w:rsidRPr="009C283B">
        <w:rPr>
          <w:rFonts w:ascii="Times New Roman" w:hAnsi="Times New Roman" w:cs="Times New Roman"/>
          <w:color w:val="000000"/>
          <w:sz w:val="28"/>
          <w:szCs w:val="28"/>
        </w:rPr>
        <w:lastRenderedPageBreak/>
        <w:t>группы.</w:t>
      </w:r>
      <w:r>
        <w:rPr>
          <w:color w:val="000000"/>
          <w:sz w:val="28"/>
          <w:szCs w:val="28"/>
        </w:rPr>
        <w:t xml:space="preserve"> </w:t>
      </w:r>
      <w:r w:rsidRPr="009C283B">
        <w:rPr>
          <w:rFonts w:ascii="Times New Roman" w:hAnsi="Times New Roman" w:cs="Times New Roman"/>
          <w:color w:val="000000"/>
          <w:sz w:val="28"/>
          <w:szCs w:val="28"/>
        </w:rPr>
        <w:t>Количество элементов как в первой, так и во второй группе должно быть не</w:t>
      </w:r>
      <w:r>
        <w:rPr>
          <w:color w:val="000000"/>
          <w:sz w:val="28"/>
          <w:szCs w:val="28"/>
        </w:rPr>
        <w:t xml:space="preserve"> </w:t>
      </w:r>
      <w:r w:rsidRPr="009C283B">
        <w:rPr>
          <w:rFonts w:ascii="Times New Roman" w:hAnsi="Times New Roman" w:cs="Times New Roman"/>
          <w:color w:val="000000"/>
          <w:sz w:val="28"/>
          <w:szCs w:val="28"/>
        </w:rPr>
        <w:t>менее 4.</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Выполнение задания «Тестирования» реализуется посредством применения</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прикладных компьютерных программ, что обеспечивает возможность</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генерировать для каждого участника уникаль</w:t>
      </w:r>
      <w:r>
        <w:rPr>
          <w:rFonts w:ascii="Times New Roman" w:hAnsi="Times New Roman" w:cs="Times New Roman"/>
          <w:sz w:val="28"/>
          <w:szCs w:val="28"/>
        </w:rPr>
        <w:t xml:space="preserve">ную последовательность заданий, </w:t>
      </w:r>
      <w:r w:rsidRPr="009C283B">
        <w:rPr>
          <w:rFonts w:ascii="Times New Roman" w:hAnsi="Times New Roman" w:cs="Times New Roman"/>
          <w:sz w:val="28"/>
          <w:szCs w:val="28"/>
        </w:rPr>
        <w:t>содержащую требуемое количество вопросов из каждого раздела.</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При выполнении задания «Тестирование» участнику Олимпиады</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предоставляется возможность в течение всего времени, отведенного на</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 xml:space="preserve">выполнение задания, вносить изменения в свои </w:t>
      </w:r>
      <w:r>
        <w:rPr>
          <w:rFonts w:ascii="Times New Roman" w:hAnsi="Times New Roman" w:cs="Times New Roman"/>
          <w:sz w:val="28"/>
          <w:szCs w:val="28"/>
        </w:rPr>
        <w:t xml:space="preserve">ответы, пропускать ряд вопросов </w:t>
      </w:r>
      <w:r w:rsidRPr="009C283B">
        <w:rPr>
          <w:rFonts w:ascii="Times New Roman" w:hAnsi="Times New Roman" w:cs="Times New Roman"/>
          <w:sz w:val="28"/>
          <w:szCs w:val="28"/>
        </w:rPr>
        <w:t>с возможностью последующего возврата к пропущенным заданиям.</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Оценка задания «Тестирования» определяется простым суммированием</w:t>
      </w:r>
    </w:p>
    <w:p w:rsid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баллов за правильные ответы на вопросы.</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В зависимости от типа вопроса ответ считается правильным, если:</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 в тестовом задании закрытой формы с выбором ответа выбран правильный</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ответ;</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 в тестовом задании открытой формы дан правильный ответ;</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 в тестовом задании на установление правильной последовательности</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установлена правильная последовательность;</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 в тестовом задании на установление соответствия, если сопоставление</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выполнено верно для всех пар.</w:t>
      </w:r>
    </w:p>
    <w:p w:rsidR="009C283B" w:rsidRP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За выполнение тестового задания участник может получить</w:t>
      </w:r>
    </w:p>
    <w:p w:rsidR="009C283B" w:rsidRDefault="009C283B" w:rsidP="009C283B">
      <w:pPr>
        <w:rPr>
          <w:rFonts w:ascii="Times New Roman" w:hAnsi="Times New Roman" w:cs="Times New Roman"/>
          <w:sz w:val="28"/>
          <w:szCs w:val="28"/>
        </w:rPr>
      </w:pPr>
      <w:r w:rsidRPr="009C283B">
        <w:rPr>
          <w:rFonts w:ascii="Times New Roman" w:hAnsi="Times New Roman" w:cs="Times New Roman"/>
          <w:sz w:val="28"/>
          <w:szCs w:val="28"/>
        </w:rPr>
        <w:t>максимально 10 баллов. Время выполнения тестового задания – 60 минут.</w:t>
      </w: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4A1BAE" w:rsidRDefault="004A1BAE" w:rsidP="009C283B">
      <w:pPr>
        <w:rPr>
          <w:rFonts w:ascii="Times New Roman" w:hAnsi="Times New Roman" w:cs="Times New Roman"/>
          <w:sz w:val="28"/>
          <w:szCs w:val="28"/>
        </w:rPr>
      </w:pPr>
    </w:p>
    <w:p w:rsidR="00DA4B1A" w:rsidRPr="005037EF" w:rsidRDefault="00DA4B1A" w:rsidP="00DA4B1A">
      <w:pPr>
        <w:spacing w:after="0"/>
        <w:jc w:val="center"/>
        <w:outlineLvl w:val="0"/>
        <w:rPr>
          <w:rFonts w:ascii="Times New Roman" w:hAnsi="Times New Roman"/>
          <w:color w:val="000000" w:themeColor="text1"/>
          <w:sz w:val="28"/>
          <w:szCs w:val="28"/>
        </w:rPr>
      </w:pPr>
      <w:r w:rsidRPr="00A86CD9">
        <w:rPr>
          <w:rFonts w:ascii="Times New Roman" w:hAnsi="Times New Roman"/>
          <w:b/>
          <w:color w:val="000000" w:themeColor="text1"/>
          <w:sz w:val="28"/>
          <w:szCs w:val="28"/>
        </w:rPr>
        <w:lastRenderedPageBreak/>
        <w:t>Алгоритм формирования содержания задания «Тестирование»</w:t>
      </w:r>
    </w:p>
    <w:tbl>
      <w:tblPr>
        <w:tblW w:w="4925" w:type="pct"/>
        <w:tblLayout w:type="fixed"/>
        <w:tblCellMar>
          <w:left w:w="0" w:type="dxa"/>
          <w:right w:w="0" w:type="dxa"/>
        </w:tblCellMar>
        <w:tblLook w:val="04A0" w:firstRow="1" w:lastRow="0" w:firstColumn="1" w:lastColumn="0" w:noHBand="0" w:noVBand="1"/>
      </w:tblPr>
      <w:tblGrid>
        <w:gridCol w:w="495"/>
        <w:gridCol w:w="3710"/>
        <w:gridCol w:w="1006"/>
        <w:gridCol w:w="1028"/>
        <w:gridCol w:w="17"/>
        <w:gridCol w:w="1013"/>
        <w:gridCol w:w="11"/>
        <w:gridCol w:w="1025"/>
        <w:gridCol w:w="1026"/>
      </w:tblGrid>
      <w:tr w:rsidR="00DA4B1A" w:rsidRPr="00A06B76" w:rsidTr="004A1BAE">
        <w:trPr>
          <w:trHeight w:val="196"/>
        </w:trPr>
        <w:tc>
          <w:tcPr>
            <w:tcW w:w="265" w:type="pct"/>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DA4B1A" w:rsidRPr="00A06B76" w:rsidRDefault="00DA4B1A" w:rsidP="00A47071">
            <w:pPr>
              <w:spacing w:after="0"/>
              <w:jc w:val="center"/>
              <w:rPr>
                <w:rFonts w:ascii="Times New Roman" w:hAnsi="Times New Roman"/>
                <w:bCs/>
                <w:color w:val="000000" w:themeColor="text1"/>
                <w:kern w:val="24"/>
                <w:sz w:val="24"/>
                <w:szCs w:val="24"/>
              </w:rPr>
            </w:pPr>
            <w:r w:rsidRPr="00A06B76">
              <w:rPr>
                <w:rFonts w:ascii="Times New Roman" w:hAnsi="Times New Roman"/>
                <w:bCs/>
                <w:color w:val="000000" w:themeColor="text1"/>
                <w:kern w:val="24"/>
                <w:sz w:val="24"/>
                <w:szCs w:val="24"/>
              </w:rPr>
              <w:t>№ п\п</w:t>
            </w:r>
          </w:p>
        </w:tc>
        <w:tc>
          <w:tcPr>
            <w:tcW w:w="1988" w:type="pct"/>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DA4B1A" w:rsidRPr="00A06B76" w:rsidRDefault="00DA4B1A" w:rsidP="00A47071">
            <w:pPr>
              <w:spacing w:after="0"/>
              <w:jc w:val="center"/>
              <w:rPr>
                <w:rFonts w:ascii="Times New Roman" w:hAnsi="Times New Roman"/>
                <w:bCs/>
                <w:color w:val="000000" w:themeColor="text1"/>
                <w:kern w:val="24"/>
                <w:sz w:val="24"/>
                <w:szCs w:val="24"/>
              </w:rPr>
            </w:pPr>
            <w:r w:rsidRPr="00A06B76">
              <w:rPr>
                <w:rFonts w:ascii="Times New Roman" w:hAnsi="Times New Roman"/>
                <w:bCs/>
                <w:color w:val="000000" w:themeColor="text1"/>
                <w:kern w:val="24"/>
                <w:sz w:val="24"/>
                <w:szCs w:val="24"/>
              </w:rPr>
              <w:t>Наименование темы вопросов</w:t>
            </w:r>
          </w:p>
        </w:tc>
        <w:tc>
          <w:tcPr>
            <w:tcW w:w="539" w:type="pct"/>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DA4B1A" w:rsidRPr="00A06B76" w:rsidRDefault="00DA4B1A" w:rsidP="00A47071">
            <w:pPr>
              <w:spacing w:after="0"/>
              <w:jc w:val="center"/>
              <w:rPr>
                <w:rFonts w:ascii="Times New Roman" w:hAnsi="Times New Roman"/>
                <w:bCs/>
                <w:color w:val="000000" w:themeColor="text1"/>
                <w:kern w:val="24"/>
                <w:sz w:val="24"/>
                <w:szCs w:val="24"/>
              </w:rPr>
            </w:pPr>
            <w:r w:rsidRPr="00A06B76">
              <w:rPr>
                <w:rFonts w:ascii="Times New Roman" w:hAnsi="Times New Roman"/>
                <w:bCs/>
                <w:color w:val="000000" w:themeColor="text1"/>
                <w:kern w:val="24"/>
                <w:sz w:val="24"/>
                <w:szCs w:val="24"/>
              </w:rPr>
              <w:t>Кол-во вопросов</w:t>
            </w:r>
          </w:p>
        </w:tc>
        <w:tc>
          <w:tcPr>
            <w:tcW w:w="2208" w:type="pct"/>
            <w:gridSpan w:val="6"/>
            <w:tcBorders>
              <w:top w:val="single" w:sz="8" w:space="0" w:color="000000"/>
              <w:left w:val="single" w:sz="8" w:space="0" w:color="000000"/>
              <w:bottom w:val="single" w:sz="8" w:space="0" w:color="000000"/>
              <w:right w:val="single" w:sz="8" w:space="0" w:color="000000"/>
            </w:tcBorders>
            <w:vAlign w:val="center"/>
          </w:tcPr>
          <w:p w:rsidR="00DA4B1A" w:rsidRPr="00A06B76" w:rsidRDefault="00DA4B1A" w:rsidP="00A47071">
            <w:pPr>
              <w:spacing w:after="0"/>
              <w:jc w:val="center"/>
              <w:rPr>
                <w:rFonts w:ascii="Times New Roman" w:hAnsi="Times New Roman"/>
                <w:bCs/>
                <w:color w:val="000000" w:themeColor="text1"/>
                <w:kern w:val="24"/>
                <w:sz w:val="24"/>
                <w:szCs w:val="24"/>
              </w:rPr>
            </w:pPr>
            <w:r w:rsidRPr="00A06B76">
              <w:rPr>
                <w:rFonts w:ascii="Times New Roman" w:hAnsi="Times New Roman"/>
                <w:bCs/>
                <w:color w:val="000000" w:themeColor="text1"/>
                <w:kern w:val="24"/>
                <w:sz w:val="24"/>
                <w:szCs w:val="24"/>
              </w:rPr>
              <w:t>Формат вопросов</w:t>
            </w:r>
          </w:p>
        </w:tc>
      </w:tr>
      <w:tr w:rsidR="00DA4B1A" w:rsidRPr="00A06B76" w:rsidTr="004A1BAE">
        <w:trPr>
          <w:trHeight w:val="857"/>
        </w:trPr>
        <w:tc>
          <w:tcPr>
            <w:tcW w:w="265" w:type="pct"/>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A06B76" w:rsidRDefault="00DA4B1A" w:rsidP="00A47071">
            <w:pPr>
              <w:spacing w:after="0"/>
              <w:jc w:val="center"/>
              <w:rPr>
                <w:rFonts w:ascii="Times New Roman" w:hAnsi="Times New Roman"/>
                <w:color w:val="000000" w:themeColor="text1"/>
                <w:sz w:val="24"/>
                <w:szCs w:val="24"/>
              </w:rPr>
            </w:pPr>
          </w:p>
        </w:tc>
        <w:tc>
          <w:tcPr>
            <w:tcW w:w="1988" w:type="pct"/>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A06B76" w:rsidRDefault="00DA4B1A" w:rsidP="00A47071">
            <w:pPr>
              <w:spacing w:after="0"/>
              <w:jc w:val="center"/>
              <w:rPr>
                <w:rFonts w:ascii="Times New Roman" w:hAnsi="Times New Roman"/>
                <w:color w:val="000000" w:themeColor="text1"/>
                <w:sz w:val="24"/>
                <w:szCs w:val="24"/>
              </w:rPr>
            </w:pPr>
          </w:p>
        </w:tc>
        <w:tc>
          <w:tcPr>
            <w:tcW w:w="539" w:type="pct"/>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A06B76" w:rsidRDefault="00DA4B1A" w:rsidP="00A47071">
            <w:pPr>
              <w:spacing w:after="0"/>
              <w:jc w:val="center"/>
              <w:rPr>
                <w:rFonts w:ascii="Times New Roman" w:hAnsi="Times New Roman"/>
                <w:color w:val="000000" w:themeColor="text1"/>
                <w:sz w:val="24"/>
                <w:szCs w:val="24"/>
              </w:rPr>
            </w:pPr>
          </w:p>
        </w:tc>
        <w:tc>
          <w:tcPr>
            <w:tcW w:w="551" w:type="pct"/>
            <w:tcBorders>
              <w:top w:val="single" w:sz="8" w:space="0" w:color="000000"/>
              <w:left w:val="single" w:sz="8" w:space="0" w:color="000000"/>
              <w:bottom w:val="single" w:sz="8" w:space="0" w:color="000000"/>
              <w:right w:val="single" w:sz="8" w:space="0" w:color="000000"/>
            </w:tcBorders>
          </w:tcPr>
          <w:p w:rsidR="00DA4B1A" w:rsidRPr="00A06B76" w:rsidRDefault="00DA4B1A" w:rsidP="00A47071">
            <w:pPr>
              <w:spacing w:after="0"/>
              <w:jc w:val="center"/>
              <w:rPr>
                <w:rFonts w:ascii="Times New Roman" w:hAnsi="Times New Roman"/>
                <w:bCs/>
                <w:color w:val="000000" w:themeColor="text1"/>
                <w:kern w:val="18"/>
                <w:sz w:val="24"/>
                <w:szCs w:val="24"/>
              </w:rPr>
            </w:pPr>
            <w:r w:rsidRPr="00A06B76">
              <w:rPr>
                <w:rFonts w:ascii="Times New Roman" w:hAnsi="Times New Roman"/>
                <w:bCs/>
                <w:color w:val="000000" w:themeColor="text1"/>
                <w:kern w:val="18"/>
                <w:sz w:val="24"/>
                <w:szCs w:val="24"/>
              </w:rPr>
              <w:t>Выбор ответа</w:t>
            </w:r>
          </w:p>
        </w:tc>
        <w:tc>
          <w:tcPr>
            <w:tcW w:w="552" w:type="pct"/>
            <w:gridSpan w:val="2"/>
            <w:tcBorders>
              <w:top w:val="single" w:sz="8" w:space="0" w:color="000000"/>
              <w:left w:val="single" w:sz="8" w:space="0" w:color="000000"/>
              <w:bottom w:val="single" w:sz="8" w:space="0" w:color="000000"/>
              <w:right w:val="single" w:sz="8" w:space="0" w:color="000000"/>
            </w:tcBorders>
          </w:tcPr>
          <w:p w:rsidR="00DA4B1A" w:rsidRPr="00A06B76" w:rsidRDefault="00DA4B1A" w:rsidP="00A47071">
            <w:pPr>
              <w:spacing w:after="0"/>
              <w:jc w:val="center"/>
              <w:rPr>
                <w:rFonts w:ascii="Times New Roman" w:hAnsi="Times New Roman"/>
                <w:bCs/>
                <w:color w:val="000000" w:themeColor="text1"/>
                <w:kern w:val="18"/>
                <w:sz w:val="24"/>
                <w:szCs w:val="24"/>
              </w:rPr>
            </w:pPr>
            <w:r w:rsidRPr="00A06B76">
              <w:rPr>
                <w:rFonts w:ascii="Times New Roman" w:hAnsi="Times New Roman"/>
                <w:bCs/>
                <w:color w:val="000000" w:themeColor="text1"/>
                <w:kern w:val="18"/>
                <w:sz w:val="24"/>
                <w:szCs w:val="24"/>
              </w:rPr>
              <w:t>Открытая форма</w:t>
            </w:r>
          </w:p>
        </w:tc>
        <w:tc>
          <w:tcPr>
            <w:tcW w:w="555" w:type="pct"/>
            <w:gridSpan w:val="2"/>
            <w:tcBorders>
              <w:top w:val="single" w:sz="8" w:space="0" w:color="000000"/>
              <w:left w:val="single" w:sz="8" w:space="0" w:color="000000"/>
              <w:bottom w:val="single" w:sz="8" w:space="0" w:color="000000"/>
              <w:right w:val="single" w:sz="8" w:space="0" w:color="000000"/>
            </w:tcBorders>
          </w:tcPr>
          <w:p w:rsidR="00DA4B1A" w:rsidRPr="00A06B76" w:rsidRDefault="00DA4B1A" w:rsidP="00A47071">
            <w:pPr>
              <w:spacing w:after="0"/>
              <w:jc w:val="center"/>
              <w:rPr>
                <w:rFonts w:ascii="Times New Roman" w:hAnsi="Times New Roman"/>
                <w:bCs/>
                <w:color w:val="000000" w:themeColor="text1"/>
                <w:kern w:val="18"/>
                <w:sz w:val="24"/>
                <w:szCs w:val="24"/>
              </w:rPr>
            </w:pPr>
            <w:r w:rsidRPr="00A06B76">
              <w:rPr>
                <w:rFonts w:ascii="Times New Roman" w:hAnsi="Times New Roman"/>
                <w:bCs/>
                <w:color w:val="000000" w:themeColor="text1"/>
                <w:kern w:val="18"/>
                <w:sz w:val="24"/>
                <w:szCs w:val="24"/>
              </w:rPr>
              <w:t>Вопрос на соответствие</w:t>
            </w:r>
          </w:p>
        </w:tc>
        <w:tc>
          <w:tcPr>
            <w:tcW w:w="549" w:type="pct"/>
            <w:tcBorders>
              <w:top w:val="single" w:sz="8" w:space="0" w:color="000000"/>
              <w:left w:val="single" w:sz="8" w:space="0" w:color="000000"/>
              <w:bottom w:val="single" w:sz="8" w:space="0" w:color="000000"/>
              <w:right w:val="single" w:sz="8" w:space="0" w:color="000000"/>
            </w:tcBorders>
          </w:tcPr>
          <w:p w:rsidR="00DA4B1A" w:rsidRPr="00A06B76" w:rsidRDefault="00DA4B1A" w:rsidP="00A47071">
            <w:pPr>
              <w:spacing w:after="0"/>
              <w:jc w:val="center"/>
              <w:rPr>
                <w:rFonts w:ascii="Times New Roman" w:hAnsi="Times New Roman"/>
                <w:bCs/>
                <w:color w:val="000000" w:themeColor="text1"/>
                <w:kern w:val="18"/>
                <w:sz w:val="24"/>
                <w:szCs w:val="24"/>
              </w:rPr>
            </w:pPr>
            <w:r w:rsidRPr="00A06B76">
              <w:rPr>
                <w:rFonts w:ascii="Times New Roman" w:hAnsi="Times New Roman"/>
                <w:bCs/>
                <w:color w:val="000000" w:themeColor="text1"/>
                <w:kern w:val="18"/>
                <w:sz w:val="24"/>
                <w:szCs w:val="24"/>
              </w:rPr>
              <w:t>Вопрос на установление последо</w:t>
            </w:r>
            <w:r>
              <w:rPr>
                <w:rFonts w:ascii="Times New Roman" w:hAnsi="Times New Roman"/>
                <w:bCs/>
                <w:color w:val="000000" w:themeColor="text1"/>
                <w:kern w:val="18"/>
                <w:sz w:val="24"/>
                <w:szCs w:val="24"/>
              </w:rPr>
              <w:t>ватель</w:t>
            </w:r>
            <w:r w:rsidRPr="00A06B76">
              <w:rPr>
                <w:rFonts w:ascii="Times New Roman" w:hAnsi="Times New Roman"/>
                <w:bCs/>
                <w:color w:val="000000" w:themeColor="text1"/>
                <w:kern w:val="18"/>
                <w:sz w:val="24"/>
                <w:szCs w:val="24"/>
              </w:rPr>
              <w:t>ности</w:t>
            </w:r>
          </w:p>
        </w:tc>
      </w:tr>
      <w:tr w:rsidR="00DA4B1A" w:rsidRPr="005037EF" w:rsidTr="004A1BAE">
        <w:trPr>
          <w:trHeight w:val="426"/>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kern w:val="24"/>
                <w:sz w:val="24"/>
                <w:szCs w:val="24"/>
              </w:rPr>
            </w:pP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i/>
                <w:color w:val="000000" w:themeColor="text1"/>
                <w:kern w:val="24"/>
                <w:sz w:val="24"/>
                <w:szCs w:val="24"/>
              </w:rPr>
            </w:pPr>
            <w:r w:rsidRPr="005037EF">
              <w:rPr>
                <w:rFonts w:ascii="Times New Roman" w:hAnsi="Times New Roman"/>
                <w:i/>
                <w:color w:val="000000" w:themeColor="text1"/>
                <w:kern w:val="24"/>
                <w:sz w:val="24"/>
                <w:szCs w:val="24"/>
                <w:lang w:val="en-US"/>
              </w:rPr>
              <w:t>I</w:t>
            </w:r>
            <w:r w:rsidRPr="005037EF">
              <w:rPr>
                <w:rFonts w:ascii="Times New Roman" w:hAnsi="Times New Roman"/>
                <w:i/>
                <w:color w:val="000000" w:themeColor="text1"/>
                <w:kern w:val="24"/>
                <w:sz w:val="24"/>
                <w:szCs w:val="24"/>
              </w:rPr>
              <w:t>. Инвариантная часть тестового задания:</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jc w:val="center"/>
              <w:rPr>
                <w:rFonts w:ascii="Times New Roman" w:hAnsi="Times New Roman"/>
                <w:color w:val="000000" w:themeColor="text1"/>
                <w:sz w:val="24"/>
                <w:szCs w:val="24"/>
              </w:rPr>
            </w:pPr>
          </w:p>
        </w:tc>
        <w:tc>
          <w:tcPr>
            <w:tcW w:w="551" w:type="pct"/>
            <w:tcBorders>
              <w:top w:val="single" w:sz="8" w:space="0" w:color="000000"/>
              <w:left w:val="single" w:sz="8" w:space="0" w:color="000000"/>
              <w:bottom w:val="single" w:sz="8" w:space="0" w:color="000000"/>
              <w:right w:val="single" w:sz="8" w:space="0" w:color="000000"/>
            </w:tcBorders>
          </w:tcPr>
          <w:p w:rsidR="00DA4B1A" w:rsidRPr="005037EF" w:rsidRDefault="00DA4B1A" w:rsidP="00A47071">
            <w:pPr>
              <w:spacing w:after="0"/>
              <w:jc w:val="center"/>
              <w:rPr>
                <w:rFonts w:ascii="Times New Roman" w:hAnsi="Times New Roman"/>
                <w:color w:val="000000" w:themeColor="text1"/>
                <w:sz w:val="24"/>
                <w:szCs w:val="24"/>
              </w:rPr>
            </w:pPr>
          </w:p>
        </w:tc>
        <w:tc>
          <w:tcPr>
            <w:tcW w:w="552" w:type="pct"/>
            <w:gridSpan w:val="2"/>
            <w:tcBorders>
              <w:top w:val="single" w:sz="8" w:space="0" w:color="000000"/>
              <w:left w:val="single" w:sz="8" w:space="0" w:color="000000"/>
              <w:bottom w:val="single" w:sz="8" w:space="0" w:color="000000"/>
              <w:right w:val="single" w:sz="8" w:space="0" w:color="000000"/>
            </w:tcBorders>
          </w:tcPr>
          <w:p w:rsidR="00DA4B1A" w:rsidRPr="005037EF" w:rsidRDefault="00DA4B1A" w:rsidP="00A47071">
            <w:pPr>
              <w:spacing w:after="0"/>
              <w:jc w:val="center"/>
              <w:rPr>
                <w:rFonts w:ascii="Times New Roman" w:hAnsi="Times New Roman"/>
                <w:color w:val="000000" w:themeColor="text1"/>
                <w:sz w:val="24"/>
                <w:szCs w:val="24"/>
              </w:rPr>
            </w:pPr>
          </w:p>
        </w:tc>
        <w:tc>
          <w:tcPr>
            <w:tcW w:w="555" w:type="pct"/>
            <w:gridSpan w:val="2"/>
            <w:tcBorders>
              <w:top w:val="single" w:sz="8" w:space="0" w:color="000000"/>
              <w:left w:val="single" w:sz="8" w:space="0" w:color="000000"/>
              <w:bottom w:val="single" w:sz="8" w:space="0" w:color="000000"/>
              <w:right w:val="single" w:sz="8" w:space="0" w:color="000000"/>
            </w:tcBorders>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tcPr>
          <w:p w:rsidR="00DA4B1A" w:rsidRPr="005037EF" w:rsidRDefault="00DA4B1A" w:rsidP="00A47071">
            <w:pPr>
              <w:spacing w:after="0"/>
              <w:jc w:val="center"/>
              <w:rPr>
                <w:rFonts w:ascii="Times New Roman" w:hAnsi="Times New Roman"/>
                <w:color w:val="000000" w:themeColor="text1"/>
                <w:sz w:val="24"/>
                <w:szCs w:val="24"/>
              </w:rPr>
            </w:pPr>
          </w:p>
        </w:tc>
      </w:tr>
      <w:tr w:rsidR="00DA4B1A" w:rsidRPr="005037EF" w:rsidTr="004A1BAE">
        <w:trPr>
          <w:trHeight w:val="646"/>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1</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4B1A" w:rsidRPr="005037EF" w:rsidRDefault="00DA4B1A" w:rsidP="00A47071">
            <w:pPr>
              <w:spacing w:after="0"/>
              <w:jc w:val="both"/>
              <w:textAlignment w:val="baseline"/>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Информационные технологии в профессиональной деятельности</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4</w:t>
            </w:r>
          </w:p>
        </w:tc>
        <w:tc>
          <w:tcPr>
            <w:tcW w:w="551"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52"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55"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r>
      <w:tr w:rsidR="00DA4B1A" w:rsidRPr="005037EF" w:rsidTr="004A1BAE">
        <w:trPr>
          <w:trHeight w:val="400"/>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2</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4B1A" w:rsidRPr="005037EF" w:rsidRDefault="00DA4B1A" w:rsidP="00A47071">
            <w:pPr>
              <w:spacing w:after="0"/>
              <w:jc w:val="both"/>
              <w:textAlignment w:val="baseline"/>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Оборудование, материалы, инструменты</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4</w:t>
            </w:r>
          </w:p>
        </w:tc>
        <w:tc>
          <w:tcPr>
            <w:tcW w:w="551"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52"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55"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r>
      <w:tr w:rsidR="00DA4B1A" w:rsidRPr="005037EF" w:rsidTr="004A1BAE">
        <w:trPr>
          <w:trHeight w:val="1010"/>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4</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4B1A" w:rsidRPr="005037EF" w:rsidRDefault="00DA4B1A" w:rsidP="00A47071">
            <w:pPr>
              <w:spacing w:after="0"/>
              <w:jc w:val="both"/>
              <w:textAlignment w:val="baseline"/>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 xml:space="preserve">Охрана труда, безопасность жизнедеятельности, безопасность окружающей среды </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4</w:t>
            </w:r>
          </w:p>
        </w:tc>
        <w:tc>
          <w:tcPr>
            <w:tcW w:w="560"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r>
      <w:tr w:rsidR="00DA4B1A" w:rsidRPr="005037EF" w:rsidTr="004A1BAE">
        <w:trPr>
          <w:trHeight w:val="404"/>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kern w:val="24"/>
                <w:sz w:val="24"/>
                <w:szCs w:val="24"/>
              </w:rPr>
            </w:pPr>
            <w:r w:rsidRPr="005037EF">
              <w:rPr>
                <w:rFonts w:ascii="Times New Roman" w:hAnsi="Times New Roman"/>
                <w:color w:val="000000" w:themeColor="text1"/>
                <w:kern w:val="24"/>
                <w:sz w:val="24"/>
                <w:szCs w:val="24"/>
              </w:rPr>
              <w:t>5</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jc w:val="both"/>
              <w:textAlignment w:val="baseline"/>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Экономика и правовое обеспечение профессиональной деятельности</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4</w:t>
            </w:r>
          </w:p>
        </w:tc>
        <w:tc>
          <w:tcPr>
            <w:tcW w:w="560"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r>
      <w:tr w:rsidR="00DA4B1A" w:rsidRPr="005037EF" w:rsidTr="004A1BAE">
        <w:trPr>
          <w:trHeight w:val="245"/>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kern w:val="24"/>
                <w:sz w:val="24"/>
                <w:szCs w:val="24"/>
              </w:rPr>
            </w:pP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sz w:val="24"/>
                <w:szCs w:val="24"/>
              </w:rPr>
            </w:pPr>
            <w:r w:rsidRPr="005037EF">
              <w:rPr>
                <w:rFonts w:ascii="Times New Roman" w:hAnsi="Times New Roman"/>
                <w:color w:val="000000" w:themeColor="text1"/>
                <w:sz w:val="24"/>
                <w:szCs w:val="24"/>
              </w:rPr>
              <w:t>ИТОГО:</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4A1BAE" w:rsidP="00A47071">
            <w:pPr>
              <w:spacing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t>16</w:t>
            </w:r>
          </w:p>
        </w:tc>
        <w:tc>
          <w:tcPr>
            <w:tcW w:w="560"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r>
      <w:tr w:rsidR="00DA4B1A" w:rsidRPr="005037EF" w:rsidTr="004A1BAE">
        <w:trPr>
          <w:trHeight w:val="456"/>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kern w:val="24"/>
                <w:sz w:val="24"/>
                <w:szCs w:val="24"/>
              </w:rPr>
            </w:pP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i/>
                <w:color w:val="000000" w:themeColor="text1"/>
                <w:sz w:val="24"/>
                <w:szCs w:val="24"/>
              </w:rPr>
            </w:pPr>
            <w:r w:rsidRPr="005037EF">
              <w:rPr>
                <w:rFonts w:ascii="Times New Roman" w:hAnsi="Times New Roman"/>
                <w:i/>
                <w:color w:val="000000" w:themeColor="text1"/>
                <w:kern w:val="24"/>
                <w:sz w:val="24"/>
                <w:szCs w:val="24"/>
                <w:lang w:val="en-US"/>
              </w:rPr>
              <w:t>II</w:t>
            </w:r>
            <w:r w:rsidRPr="005037EF">
              <w:rPr>
                <w:rFonts w:ascii="Times New Roman" w:hAnsi="Times New Roman"/>
                <w:i/>
                <w:color w:val="000000" w:themeColor="text1"/>
                <w:kern w:val="24"/>
                <w:sz w:val="24"/>
                <w:szCs w:val="24"/>
              </w:rPr>
              <w:t>. Вариативная часть тестового задания</w:t>
            </w:r>
            <w:r>
              <w:rPr>
                <w:rFonts w:ascii="Times New Roman" w:hAnsi="Times New Roman"/>
                <w:i/>
                <w:color w:val="000000" w:themeColor="text1"/>
                <w:kern w:val="24"/>
                <w:sz w:val="24"/>
                <w:szCs w:val="24"/>
              </w:rPr>
              <w:t>:</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60"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r>
      <w:tr w:rsidR="00DA4B1A" w:rsidRPr="005037EF" w:rsidTr="004A1BAE">
        <w:trPr>
          <w:trHeight w:val="719"/>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kern w:val="24"/>
                <w:sz w:val="24"/>
                <w:szCs w:val="24"/>
              </w:rPr>
            </w:pPr>
            <w:r w:rsidRPr="005037EF">
              <w:rPr>
                <w:rFonts w:ascii="Times New Roman" w:hAnsi="Times New Roman"/>
                <w:color w:val="000000" w:themeColor="text1"/>
                <w:kern w:val="24"/>
                <w:sz w:val="24"/>
                <w:szCs w:val="24"/>
              </w:rPr>
              <w:t>1</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kern w:val="24"/>
                <w:sz w:val="24"/>
                <w:szCs w:val="24"/>
              </w:rPr>
            </w:pPr>
            <w:r w:rsidRPr="005037EF">
              <w:rPr>
                <w:rFonts w:ascii="Times New Roman" w:hAnsi="Times New Roman"/>
                <w:color w:val="000000" w:themeColor="text1"/>
                <w:kern w:val="24"/>
                <w:sz w:val="24"/>
                <w:szCs w:val="24"/>
              </w:rPr>
              <w:t>Общепрофессиональные дисциплины</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10</w:t>
            </w:r>
          </w:p>
        </w:tc>
        <w:tc>
          <w:tcPr>
            <w:tcW w:w="560"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3</w:t>
            </w:r>
          </w:p>
        </w:tc>
        <w:tc>
          <w:tcPr>
            <w:tcW w:w="54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5</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w:t>
            </w:r>
          </w:p>
        </w:tc>
      </w:tr>
      <w:tr w:rsidR="00DA4B1A" w:rsidRPr="005037EF" w:rsidTr="004A1BAE">
        <w:trPr>
          <w:trHeight w:val="532"/>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kern w:val="24"/>
                <w:sz w:val="24"/>
                <w:szCs w:val="24"/>
              </w:rPr>
            </w:pPr>
            <w:r w:rsidRPr="005037EF">
              <w:rPr>
                <w:rFonts w:ascii="Times New Roman" w:hAnsi="Times New Roman"/>
                <w:color w:val="000000" w:themeColor="text1"/>
                <w:kern w:val="24"/>
                <w:sz w:val="24"/>
                <w:szCs w:val="24"/>
              </w:rPr>
              <w:t>2</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kern w:val="24"/>
                <w:sz w:val="24"/>
                <w:szCs w:val="24"/>
              </w:rPr>
            </w:pPr>
            <w:r w:rsidRPr="005037EF">
              <w:rPr>
                <w:rFonts w:ascii="Times New Roman" w:hAnsi="Times New Roman"/>
                <w:color w:val="000000" w:themeColor="text1"/>
                <w:kern w:val="24"/>
                <w:sz w:val="24"/>
                <w:szCs w:val="24"/>
              </w:rPr>
              <w:t>Профессиональные модули</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10</w:t>
            </w:r>
          </w:p>
        </w:tc>
        <w:tc>
          <w:tcPr>
            <w:tcW w:w="560"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2</w:t>
            </w:r>
          </w:p>
        </w:tc>
        <w:tc>
          <w:tcPr>
            <w:tcW w:w="54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3</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3</w:t>
            </w:r>
          </w:p>
        </w:tc>
        <w:tc>
          <w:tcPr>
            <w:tcW w:w="5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color w:val="000000" w:themeColor="text1"/>
                <w:sz w:val="24"/>
                <w:szCs w:val="24"/>
              </w:rPr>
              <w:t>2</w:t>
            </w:r>
          </w:p>
        </w:tc>
      </w:tr>
      <w:tr w:rsidR="00DA4B1A" w:rsidRPr="005037EF" w:rsidTr="004A1BAE">
        <w:trPr>
          <w:trHeight w:val="438"/>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kern w:val="24"/>
                <w:sz w:val="24"/>
                <w:szCs w:val="24"/>
              </w:rPr>
            </w:pP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4B1A" w:rsidRPr="005037EF" w:rsidRDefault="00DA4B1A" w:rsidP="00A47071">
            <w:pPr>
              <w:spacing w:after="0"/>
              <w:rPr>
                <w:rFonts w:ascii="Times New Roman" w:hAnsi="Times New Roman"/>
                <w:color w:val="000000" w:themeColor="text1"/>
                <w:sz w:val="24"/>
                <w:szCs w:val="24"/>
              </w:rPr>
            </w:pPr>
            <w:r w:rsidRPr="005037EF">
              <w:rPr>
                <w:rFonts w:ascii="Times New Roman" w:hAnsi="Times New Roman"/>
                <w:color w:val="000000" w:themeColor="text1"/>
                <w:sz w:val="24"/>
                <w:szCs w:val="24"/>
              </w:rPr>
              <w:t>ИТОГО:</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A4B1A" w:rsidRPr="005037EF" w:rsidRDefault="00DA4B1A" w:rsidP="00A47071">
            <w:pPr>
              <w:spacing w:after="0"/>
              <w:jc w:val="center"/>
              <w:rPr>
                <w:rFonts w:ascii="Times New Roman" w:hAnsi="Times New Roman"/>
                <w:b/>
                <w:color w:val="000000" w:themeColor="text1"/>
                <w:sz w:val="24"/>
                <w:szCs w:val="24"/>
              </w:rPr>
            </w:pPr>
            <w:r w:rsidRPr="005037EF">
              <w:rPr>
                <w:rFonts w:ascii="Times New Roman" w:hAnsi="Times New Roman"/>
                <w:b/>
                <w:color w:val="000000" w:themeColor="text1"/>
                <w:sz w:val="24"/>
                <w:szCs w:val="24"/>
              </w:rPr>
              <w:t>20</w:t>
            </w:r>
          </w:p>
        </w:tc>
        <w:tc>
          <w:tcPr>
            <w:tcW w:w="560"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color w:val="000000" w:themeColor="text1"/>
                <w:sz w:val="24"/>
                <w:szCs w:val="24"/>
              </w:rPr>
            </w:pPr>
          </w:p>
        </w:tc>
      </w:tr>
      <w:tr w:rsidR="00DA4B1A" w:rsidRPr="005037EF" w:rsidTr="004A1BAE">
        <w:trPr>
          <w:trHeight w:val="233"/>
        </w:trPr>
        <w:tc>
          <w:tcPr>
            <w:tcW w:w="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4B1A" w:rsidRPr="005037EF" w:rsidRDefault="00DA4B1A" w:rsidP="00A47071">
            <w:pPr>
              <w:spacing w:after="0"/>
              <w:rPr>
                <w:rFonts w:ascii="Times New Roman" w:hAnsi="Times New Roman"/>
                <w:color w:val="000000" w:themeColor="text1"/>
                <w:sz w:val="24"/>
                <w:szCs w:val="24"/>
              </w:rPr>
            </w:pPr>
            <w:r w:rsidRPr="005037EF">
              <w:rPr>
                <w:rFonts w:ascii="Times New Roman" w:hAnsi="Times New Roman"/>
                <w:color w:val="000000" w:themeColor="text1"/>
                <w:kern w:val="24"/>
                <w:sz w:val="24"/>
                <w:szCs w:val="24"/>
              </w:rPr>
              <w:t> </w:t>
            </w:r>
          </w:p>
        </w:tc>
        <w:tc>
          <w:tcPr>
            <w:tcW w:w="198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4B1A" w:rsidRPr="005037EF" w:rsidRDefault="00DA4B1A" w:rsidP="00A47071">
            <w:pPr>
              <w:spacing w:after="0"/>
              <w:rPr>
                <w:rFonts w:ascii="Times New Roman" w:hAnsi="Times New Roman"/>
                <w:color w:val="000000" w:themeColor="text1"/>
                <w:sz w:val="24"/>
                <w:szCs w:val="24"/>
              </w:rPr>
            </w:pPr>
            <w:r w:rsidRPr="005037EF">
              <w:rPr>
                <w:rFonts w:ascii="Times New Roman" w:hAnsi="Times New Roman"/>
                <w:b/>
                <w:bCs/>
                <w:color w:val="000000" w:themeColor="text1"/>
                <w:kern w:val="24"/>
                <w:sz w:val="24"/>
                <w:szCs w:val="24"/>
              </w:rPr>
              <w:t>ИТОГО:</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4B1A" w:rsidRPr="005037EF" w:rsidRDefault="00DA4B1A" w:rsidP="00A47071">
            <w:pPr>
              <w:spacing w:after="0"/>
              <w:jc w:val="center"/>
              <w:rPr>
                <w:rFonts w:ascii="Times New Roman" w:hAnsi="Times New Roman"/>
                <w:color w:val="000000" w:themeColor="text1"/>
                <w:sz w:val="24"/>
                <w:szCs w:val="24"/>
              </w:rPr>
            </w:pPr>
            <w:r w:rsidRPr="005037EF">
              <w:rPr>
                <w:rFonts w:ascii="Times New Roman" w:hAnsi="Times New Roman"/>
                <w:b/>
                <w:bCs/>
                <w:color w:val="000000" w:themeColor="text1"/>
                <w:kern w:val="24"/>
                <w:sz w:val="24"/>
                <w:szCs w:val="24"/>
              </w:rPr>
              <w:t>40</w:t>
            </w:r>
          </w:p>
        </w:tc>
        <w:tc>
          <w:tcPr>
            <w:tcW w:w="560"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b/>
                <w:bCs/>
                <w:color w:val="000000" w:themeColor="text1"/>
                <w:kern w:val="24"/>
                <w:sz w:val="24"/>
                <w:szCs w:val="24"/>
              </w:rPr>
            </w:pPr>
          </w:p>
        </w:tc>
        <w:tc>
          <w:tcPr>
            <w:tcW w:w="549" w:type="pct"/>
            <w:gridSpan w:val="2"/>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b/>
                <w:bCs/>
                <w:color w:val="000000" w:themeColor="text1"/>
                <w:kern w:val="24"/>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b/>
                <w:bCs/>
                <w:color w:val="000000" w:themeColor="text1"/>
                <w:kern w:val="24"/>
                <w:sz w:val="24"/>
                <w:szCs w:val="24"/>
              </w:rPr>
            </w:pPr>
          </w:p>
        </w:tc>
        <w:tc>
          <w:tcPr>
            <w:tcW w:w="549" w:type="pct"/>
            <w:tcBorders>
              <w:top w:val="single" w:sz="8" w:space="0" w:color="000000"/>
              <w:left w:val="single" w:sz="8" w:space="0" w:color="000000"/>
              <w:bottom w:val="single" w:sz="8" w:space="0" w:color="000000"/>
              <w:right w:val="single" w:sz="8" w:space="0" w:color="000000"/>
            </w:tcBorders>
            <w:vAlign w:val="center"/>
          </w:tcPr>
          <w:p w:rsidR="00DA4B1A" w:rsidRPr="005037EF" w:rsidRDefault="00DA4B1A" w:rsidP="00A47071">
            <w:pPr>
              <w:spacing w:after="0"/>
              <w:jc w:val="center"/>
              <w:rPr>
                <w:rFonts w:ascii="Times New Roman" w:hAnsi="Times New Roman"/>
                <w:b/>
                <w:bCs/>
                <w:color w:val="000000" w:themeColor="text1"/>
                <w:kern w:val="24"/>
                <w:sz w:val="24"/>
                <w:szCs w:val="24"/>
              </w:rPr>
            </w:pPr>
          </w:p>
        </w:tc>
      </w:tr>
    </w:tbl>
    <w:p w:rsidR="00DA4B1A" w:rsidRDefault="00DA4B1A" w:rsidP="009C283B">
      <w:pPr>
        <w:rPr>
          <w:rFonts w:ascii="Times New Roman" w:hAnsi="Times New Roman" w:cs="Times New Roman"/>
          <w:sz w:val="28"/>
          <w:szCs w:val="28"/>
        </w:rPr>
      </w:pPr>
    </w:p>
    <w:p w:rsidR="00FF0C33" w:rsidRDefault="00FF0C33" w:rsidP="00FF0C33">
      <w:pPr>
        <w:pStyle w:val="Default"/>
        <w:jc w:val="center"/>
        <w:rPr>
          <w:sz w:val="28"/>
          <w:szCs w:val="28"/>
        </w:rPr>
      </w:pPr>
      <w:r>
        <w:rPr>
          <w:b/>
          <w:bCs/>
          <w:sz w:val="28"/>
          <w:szCs w:val="28"/>
        </w:rPr>
        <w:t>Демоверсия задания I уровня</w:t>
      </w:r>
    </w:p>
    <w:p w:rsidR="00FF0C33" w:rsidRDefault="00FF0C33" w:rsidP="00FF0C33">
      <w:pPr>
        <w:pStyle w:val="Default"/>
        <w:jc w:val="center"/>
        <w:rPr>
          <w:sz w:val="28"/>
          <w:szCs w:val="28"/>
        </w:rPr>
      </w:pPr>
      <w:r>
        <w:rPr>
          <w:b/>
          <w:bCs/>
          <w:sz w:val="28"/>
          <w:szCs w:val="28"/>
        </w:rPr>
        <w:t>Тестирование</w:t>
      </w:r>
    </w:p>
    <w:p w:rsidR="00FF0C33" w:rsidRDefault="00FF0C33" w:rsidP="00FF0C33">
      <w:pPr>
        <w:pStyle w:val="Default"/>
        <w:jc w:val="center"/>
        <w:rPr>
          <w:sz w:val="23"/>
          <w:szCs w:val="23"/>
        </w:rPr>
      </w:pPr>
      <w:r>
        <w:rPr>
          <w:b/>
          <w:bCs/>
          <w:sz w:val="23"/>
          <w:szCs w:val="23"/>
        </w:rPr>
        <w:t>ИНВАРИАНТНАЯ ЧАСТЬ ТЕСТОВОГО ЗАДАНИЯ</w:t>
      </w:r>
    </w:p>
    <w:p w:rsidR="00FF0C33" w:rsidRDefault="00FF0C33" w:rsidP="00FF0C33">
      <w:pPr>
        <w:pStyle w:val="Default"/>
        <w:jc w:val="both"/>
        <w:rPr>
          <w:sz w:val="28"/>
          <w:szCs w:val="28"/>
        </w:rPr>
      </w:pPr>
      <w:r>
        <w:rPr>
          <w:b/>
          <w:bCs/>
          <w:sz w:val="28"/>
          <w:szCs w:val="28"/>
        </w:rPr>
        <w:t>Раздел 1. Информационные технологии в профессиональной деятельности</w:t>
      </w:r>
    </w:p>
    <w:p w:rsidR="00FF0C33" w:rsidRDefault="00FF0C33" w:rsidP="00FF0C33">
      <w:pPr>
        <w:pStyle w:val="Default"/>
        <w:rPr>
          <w:i/>
          <w:iCs/>
          <w:sz w:val="28"/>
          <w:szCs w:val="28"/>
          <w:u w:val="single"/>
        </w:rPr>
      </w:pPr>
    </w:p>
    <w:p w:rsidR="00FF0C33" w:rsidRPr="00E608D1" w:rsidRDefault="00FF0C33" w:rsidP="00FF0C33">
      <w:pPr>
        <w:pStyle w:val="Default"/>
        <w:rPr>
          <w:sz w:val="28"/>
          <w:szCs w:val="28"/>
          <w:u w:val="single"/>
        </w:rPr>
      </w:pPr>
      <w:r w:rsidRPr="00E608D1">
        <w:rPr>
          <w:i/>
          <w:iCs/>
          <w:sz w:val="28"/>
          <w:szCs w:val="28"/>
          <w:u w:val="single"/>
        </w:rPr>
        <w:t xml:space="preserve">Выбор ответа: </w:t>
      </w:r>
    </w:p>
    <w:p w:rsidR="00FF0C33" w:rsidRPr="00CE5A6B" w:rsidRDefault="00FF0C33" w:rsidP="00FF0C33">
      <w:pPr>
        <w:pStyle w:val="a3"/>
        <w:numPr>
          <w:ilvl w:val="0"/>
          <w:numId w:val="4"/>
        </w:numPr>
        <w:autoSpaceDE w:val="0"/>
        <w:autoSpaceDN w:val="0"/>
        <w:adjustRightInd w:val="0"/>
        <w:spacing w:after="0" w:line="240" w:lineRule="auto"/>
        <w:ind w:left="567" w:hanging="425"/>
        <w:rPr>
          <w:rFonts w:ascii="Times New Roman" w:hAnsi="Times New Roman" w:cs="Times New Roman"/>
          <w:sz w:val="24"/>
          <w:szCs w:val="24"/>
        </w:rPr>
      </w:pPr>
      <w:r w:rsidRPr="00CE5A6B">
        <w:rPr>
          <w:rFonts w:ascii="Times New Roman" w:hAnsi="Times New Roman" w:cs="Times New Roman"/>
          <w:sz w:val="24"/>
          <w:szCs w:val="24"/>
        </w:rPr>
        <w:t>Редактирование текста представляет собой:</w:t>
      </w:r>
    </w:p>
    <w:p w:rsidR="00FF0C33" w:rsidRPr="00D51F3A" w:rsidRDefault="00FF0C33" w:rsidP="00FF0C33">
      <w:pPr>
        <w:pStyle w:val="a3"/>
        <w:numPr>
          <w:ilvl w:val="0"/>
          <w:numId w:val="3"/>
        </w:numPr>
        <w:autoSpaceDE w:val="0"/>
        <w:autoSpaceDN w:val="0"/>
        <w:adjustRightInd w:val="0"/>
        <w:spacing w:after="0" w:line="240" w:lineRule="auto"/>
        <w:rPr>
          <w:rFonts w:ascii="Times New Roman" w:hAnsi="Times New Roman" w:cs="Times New Roman"/>
          <w:sz w:val="24"/>
          <w:szCs w:val="24"/>
        </w:rPr>
      </w:pPr>
      <w:r w:rsidRPr="00D51F3A">
        <w:rPr>
          <w:rFonts w:ascii="Times New Roman" w:hAnsi="Times New Roman" w:cs="Times New Roman"/>
          <w:sz w:val="24"/>
          <w:szCs w:val="24"/>
        </w:rPr>
        <w:t>процесс внесения изменений в содержание текста</w:t>
      </w:r>
    </w:p>
    <w:p w:rsidR="00FF0C33" w:rsidRPr="00E608D1" w:rsidRDefault="00FF0C33" w:rsidP="00FF0C33">
      <w:pPr>
        <w:pStyle w:val="a3"/>
        <w:numPr>
          <w:ilvl w:val="0"/>
          <w:numId w:val="3"/>
        </w:numPr>
        <w:autoSpaceDE w:val="0"/>
        <w:autoSpaceDN w:val="0"/>
        <w:adjustRightInd w:val="0"/>
        <w:spacing w:after="0" w:line="240" w:lineRule="auto"/>
        <w:rPr>
          <w:rFonts w:ascii="Times New Roman" w:hAnsi="Times New Roman" w:cs="Times New Roman"/>
          <w:sz w:val="24"/>
          <w:szCs w:val="24"/>
        </w:rPr>
      </w:pPr>
      <w:r w:rsidRPr="00E608D1">
        <w:rPr>
          <w:rFonts w:ascii="Times New Roman" w:hAnsi="Times New Roman" w:cs="Times New Roman"/>
          <w:sz w:val="24"/>
          <w:szCs w:val="24"/>
        </w:rPr>
        <w:t>процесс сохранения текста на диске в виде текс</w:t>
      </w:r>
      <w:r>
        <w:rPr>
          <w:rFonts w:ascii="Times New Roman" w:hAnsi="Times New Roman" w:cs="Times New Roman"/>
          <w:sz w:val="24"/>
          <w:szCs w:val="24"/>
        </w:rPr>
        <w:t>тового файла</w:t>
      </w:r>
    </w:p>
    <w:p w:rsidR="00FF0C33" w:rsidRPr="00E608D1" w:rsidRDefault="00FF0C33" w:rsidP="00FF0C33">
      <w:pPr>
        <w:pStyle w:val="a3"/>
        <w:numPr>
          <w:ilvl w:val="0"/>
          <w:numId w:val="3"/>
        </w:numPr>
        <w:autoSpaceDE w:val="0"/>
        <w:autoSpaceDN w:val="0"/>
        <w:adjustRightInd w:val="0"/>
        <w:spacing w:after="0" w:line="240" w:lineRule="auto"/>
        <w:rPr>
          <w:rFonts w:ascii="Times New Roman" w:hAnsi="Times New Roman" w:cs="Times New Roman"/>
          <w:sz w:val="24"/>
          <w:szCs w:val="24"/>
        </w:rPr>
      </w:pPr>
      <w:r w:rsidRPr="00E608D1">
        <w:rPr>
          <w:rFonts w:ascii="Times New Roman" w:hAnsi="Times New Roman" w:cs="Times New Roman"/>
          <w:sz w:val="24"/>
          <w:szCs w:val="24"/>
        </w:rPr>
        <w:t xml:space="preserve">процесс передачи текстовой </w:t>
      </w:r>
      <w:r>
        <w:rPr>
          <w:rFonts w:ascii="Times New Roman" w:hAnsi="Times New Roman" w:cs="Times New Roman"/>
          <w:sz w:val="24"/>
          <w:szCs w:val="24"/>
        </w:rPr>
        <w:t>информации по компьютерной сети</w:t>
      </w:r>
    </w:p>
    <w:p w:rsidR="00FF0C33" w:rsidRPr="00E608D1" w:rsidRDefault="00FF0C33" w:rsidP="00FF0C33">
      <w:pPr>
        <w:pStyle w:val="a3"/>
        <w:numPr>
          <w:ilvl w:val="0"/>
          <w:numId w:val="3"/>
        </w:numPr>
        <w:autoSpaceDE w:val="0"/>
        <w:autoSpaceDN w:val="0"/>
        <w:adjustRightInd w:val="0"/>
        <w:spacing w:after="0" w:line="240" w:lineRule="auto"/>
        <w:rPr>
          <w:rFonts w:ascii="Times New Roman" w:hAnsi="Times New Roman" w:cs="Times New Roman"/>
          <w:sz w:val="24"/>
          <w:szCs w:val="24"/>
        </w:rPr>
      </w:pPr>
      <w:r w:rsidRPr="00E608D1">
        <w:rPr>
          <w:rFonts w:ascii="Times New Roman" w:hAnsi="Times New Roman" w:cs="Times New Roman"/>
          <w:sz w:val="24"/>
          <w:szCs w:val="24"/>
        </w:rPr>
        <w:t>процесс считывания с внешнего запоминающего уст</w:t>
      </w:r>
      <w:r>
        <w:rPr>
          <w:rFonts w:ascii="Times New Roman" w:hAnsi="Times New Roman" w:cs="Times New Roman"/>
          <w:sz w:val="24"/>
          <w:szCs w:val="24"/>
        </w:rPr>
        <w:t>ройства ранее созданного текста</w:t>
      </w:r>
    </w:p>
    <w:p w:rsidR="00FF0C33" w:rsidRDefault="00FF0C33" w:rsidP="00FF0C33">
      <w:pPr>
        <w:pStyle w:val="Default"/>
        <w:rPr>
          <w:i/>
          <w:iCs/>
          <w:sz w:val="28"/>
          <w:szCs w:val="28"/>
          <w:u w:val="single"/>
        </w:rPr>
      </w:pPr>
    </w:p>
    <w:p w:rsidR="00FF0C33" w:rsidRPr="00BE7446" w:rsidRDefault="00FF0C33" w:rsidP="00FF0C33">
      <w:pPr>
        <w:pStyle w:val="Default"/>
        <w:rPr>
          <w:i/>
          <w:iCs/>
          <w:sz w:val="28"/>
          <w:szCs w:val="28"/>
          <w:u w:val="single"/>
        </w:rPr>
      </w:pPr>
      <w:r w:rsidRPr="00BE7446">
        <w:rPr>
          <w:i/>
          <w:iCs/>
          <w:sz w:val="28"/>
          <w:szCs w:val="28"/>
          <w:u w:val="single"/>
        </w:rPr>
        <w:lastRenderedPageBreak/>
        <w:t xml:space="preserve">Открытого типа: </w:t>
      </w:r>
    </w:p>
    <w:p w:rsidR="00FF0C33" w:rsidRPr="00BE7446" w:rsidRDefault="00FF0C33" w:rsidP="00FF0C33">
      <w:pPr>
        <w:pStyle w:val="a3"/>
        <w:numPr>
          <w:ilvl w:val="0"/>
          <w:numId w:val="5"/>
        </w:numPr>
        <w:autoSpaceDE w:val="0"/>
        <w:autoSpaceDN w:val="0"/>
        <w:adjustRightInd w:val="0"/>
        <w:spacing w:after="0" w:line="240" w:lineRule="auto"/>
        <w:rPr>
          <w:rFonts w:ascii="Times New Roman" w:hAnsi="Times New Roman" w:cs="Times New Roman"/>
          <w:sz w:val="24"/>
          <w:szCs w:val="24"/>
        </w:rPr>
      </w:pPr>
      <w:r w:rsidRPr="00BE7446">
        <w:rPr>
          <w:rFonts w:ascii="Times New Roman" w:hAnsi="Times New Roman" w:cs="Times New Roman"/>
          <w:sz w:val="24"/>
          <w:szCs w:val="24"/>
        </w:rPr>
        <w:t xml:space="preserve">Медицинская ____________ — это научная дисциплина, занимающаяся исследованием процессов получения, передачи, обработки, хранения, распространения, представления информации с использованием информационной техники и технологии в медицине и здравоохранении.  </w:t>
      </w:r>
    </w:p>
    <w:p w:rsidR="00FF0C33" w:rsidRDefault="00FF0C33" w:rsidP="00FF0C33">
      <w:pPr>
        <w:pStyle w:val="Default"/>
        <w:rPr>
          <w:i/>
          <w:iCs/>
          <w:color w:val="auto"/>
          <w:sz w:val="28"/>
          <w:szCs w:val="28"/>
        </w:rPr>
      </w:pPr>
    </w:p>
    <w:p w:rsidR="00FF0C33" w:rsidRPr="008D50B1" w:rsidRDefault="00FF0C33" w:rsidP="00FF0C33">
      <w:pPr>
        <w:pStyle w:val="Default"/>
        <w:rPr>
          <w:i/>
          <w:iCs/>
          <w:sz w:val="28"/>
          <w:szCs w:val="28"/>
          <w:u w:val="single"/>
        </w:rPr>
      </w:pPr>
      <w:r w:rsidRPr="008D50B1">
        <w:rPr>
          <w:i/>
          <w:iCs/>
          <w:sz w:val="28"/>
          <w:szCs w:val="28"/>
          <w:u w:val="single"/>
        </w:rPr>
        <w:t>На соответствие:</w:t>
      </w:r>
    </w:p>
    <w:p w:rsidR="00FF0C33" w:rsidRDefault="00FF0C33" w:rsidP="00FF0C33">
      <w:pPr>
        <w:pStyle w:val="a3"/>
        <w:numPr>
          <w:ilvl w:val="0"/>
          <w:numId w:val="6"/>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Установить соответствие:</w:t>
      </w:r>
    </w:p>
    <w:p w:rsidR="00FF0C33" w:rsidRDefault="00FF0C33" w:rsidP="00FF0C33">
      <w:pPr>
        <w:shd w:val="clear" w:color="auto" w:fill="FFFFFF"/>
        <w:spacing w:after="0" w:line="240" w:lineRule="auto"/>
        <w:rPr>
          <w:rFonts w:ascii="yandex-sans" w:eastAsia="Times New Roman" w:hAnsi="yandex-sans" w:cs="Times New Roman"/>
          <w:color w:val="000000"/>
          <w:sz w:val="23"/>
          <w:szCs w:val="23"/>
          <w:lang w:eastAsia="ru-RU"/>
        </w:rPr>
      </w:pPr>
    </w:p>
    <w:tbl>
      <w:tblPr>
        <w:tblStyle w:val="a4"/>
        <w:tblW w:w="0" w:type="auto"/>
        <w:tblLook w:val="04A0" w:firstRow="1" w:lastRow="0" w:firstColumn="1" w:lastColumn="0" w:noHBand="0" w:noVBand="1"/>
      </w:tblPr>
      <w:tblGrid>
        <w:gridCol w:w="4767"/>
        <w:gridCol w:w="4804"/>
      </w:tblGrid>
      <w:tr w:rsidR="00FF0C33" w:rsidTr="0016757D">
        <w:trPr>
          <w:trHeight w:val="193"/>
        </w:trPr>
        <w:tc>
          <w:tcPr>
            <w:tcW w:w="5068"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1. </w:t>
            </w:r>
            <w:r w:rsidRPr="00A12614">
              <w:rPr>
                <w:rFonts w:ascii="yandex-sans" w:eastAsia="Times New Roman" w:hAnsi="yandex-sans" w:cs="Times New Roman"/>
                <w:color w:val="000000"/>
                <w:sz w:val="23"/>
                <w:szCs w:val="23"/>
                <w:lang w:eastAsia="ru-RU"/>
              </w:rPr>
              <w:t>манипулятор «мышь» – это…</w:t>
            </w:r>
          </w:p>
        </w:tc>
        <w:tc>
          <w:tcPr>
            <w:tcW w:w="5069"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А. </w:t>
            </w:r>
            <w:r>
              <w:rPr>
                <w:rFonts w:ascii="yandex-sans" w:eastAsia="Times New Roman" w:hAnsi="yandex-sans" w:cs="Times New Roman"/>
                <w:color w:val="000000"/>
                <w:sz w:val="23"/>
                <w:szCs w:val="23"/>
                <w:lang w:eastAsia="ru-RU"/>
              </w:rPr>
              <w:t xml:space="preserve">устройство чтения и записи информации </w:t>
            </w:r>
          </w:p>
        </w:tc>
      </w:tr>
      <w:tr w:rsidR="00FF0C33" w:rsidTr="0016757D">
        <w:tc>
          <w:tcPr>
            <w:tcW w:w="5068"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2. </w:t>
            </w:r>
            <w:r w:rsidRPr="00A12614">
              <w:rPr>
                <w:rFonts w:ascii="yandex-sans" w:eastAsia="Times New Roman" w:hAnsi="yandex-sans" w:cs="Times New Roman"/>
                <w:color w:val="000000"/>
                <w:sz w:val="23"/>
                <w:szCs w:val="23"/>
                <w:lang w:eastAsia="ru-RU"/>
              </w:rPr>
              <w:t>принтер – это…</w:t>
            </w:r>
          </w:p>
        </w:tc>
        <w:tc>
          <w:tcPr>
            <w:tcW w:w="5069"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Б. </w:t>
            </w:r>
            <w:r>
              <w:rPr>
                <w:rFonts w:ascii="yandex-sans" w:eastAsia="Times New Roman" w:hAnsi="yandex-sans" w:cs="Times New Roman"/>
                <w:color w:val="000000"/>
                <w:sz w:val="23"/>
                <w:szCs w:val="23"/>
                <w:lang w:eastAsia="ru-RU"/>
              </w:rPr>
              <w:t xml:space="preserve"> устройства ввода </w:t>
            </w:r>
          </w:p>
        </w:tc>
      </w:tr>
      <w:tr w:rsidR="00FF0C33" w:rsidTr="0016757D">
        <w:tc>
          <w:tcPr>
            <w:tcW w:w="5068"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3. </w:t>
            </w:r>
            <w:r w:rsidRPr="00A12614">
              <w:rPr>
                <w:rFonts w:ascii="yandex-sans" w:eastAsia="Times New Roman" w:hAnsi="yandex-sans" w:cs="Times New Roman"/>
                <w:color w:val="000000"/>
                <w:sz w:val="23"/>
                <w:szCs w:val="23"/>
                <w:lang w:eastAsia="ru-RU"/>
              </w:rPr>
              <w:t>дисковод – это…</w:t>
            </w:r>
          </w:p>
        </w:tc>
        <w:tc>
          <w:tcPr>
            <w:tcW w:w="5069"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В. </w:t>
            </w:r>
            <w:r>
              <w:rPr>
                <w:rFonts w:ascii="yandex-sans" w:eastAsia="Times New Roman" w:hAnsi="yandex-sans" w:cs="Times New Roman" w:hint="eastAsia"/>
                <w:color w:val="000000"/>
                <w:sz w:val="23"/>
                <w:szCs w:val="23"/>
                <w:lang w:eastAsia="ru-RU"/>
              </w:rPr>
              <w:t>У</w:t>
            </w:r>
            <w:r>
              <w:rPr>
                <w:rFonts w:ascii="yandex-sans" w:eastAsia="Times New Roman" w:hAnsi="yandex-sans" w:cs="Times New Roman"/>
                <w:color w:val="000000"/>
                <w:sz w:val="23"/>
                <w:szCs w:val="23"/>
                <w:lang w:eastAsia="ru-RU"/>
              </w:rPr>
              <w:t>стройство для долговременного хранения информации</w:t>
            </w:r>
          </w:p>
        </w:tc>
      </w:tr>
      <w:tr w:rsidR="00FF0C33" w:rsidTr="0016757D">
        <w:tc>
          <w:tcPr>
            <w:tcW w:w="5068"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4. </w:t>
            </w:r>
            <w:r w:rsidRPr="00A12614">
              <w:rPr>
                <w:rFonts w:ascii="yandex-sans" w:eastAsia="Times New Roman" w:hAnsi="yandex-sans" w:cs="Times New Roman"/>
                <w:color w:val="000000"/>
                <w:sz w:val="23"/>
                <w:szCs w:val="23"/>
                <w:lang w:eastAsia="ru-RU"/>
              </w:rPr>
              <w:t>жесткий диск – это…</w:t>
            </w:r>
          </w:p>
        </w:tc>
        <w:tc>
          <w:tcPr>
            <w:tcW w:w="5069" w:type="dxa"/>
          </w:tcPr>
          <w:p w:rsidR="00FF0C33" w:rsidRPr="00D5687E" w:rsidRDefault="00FF0C33" w:rsidP="0016757D">
            <w:pPr>
              <w:shd w:val="clear" w:color="auto" w:fill="FFFFFF"/>
              <w:rPr>
                <w:rFonts w:ascii="yandex-sans" w:eastAsia="Times New Roman" w:hAnsi="yandex-sans" w:cs="Times New Roman"/>
                <w:color w:val="000000"/>
                <w:sz w:val="23"/>
                <w:szCs w:val="23"/>
                <w:lang w:eastAsia="ru-RU"/>
              </w:rPr>
            </w:pPr>
            <w:r w:rsidRPr="00D5687E">
              <w:rPr>
                <w:rFonts w:ascii="yandex-sans" w:eastAsia="Times New Roman" w:hAnsi="yandex-sans" w:cs="Times New Roman"/>
                <w:color w:val="000000"/>
                <w:sz w:val="23"/>
                <w:szCs w:val="23"/>
                <w:lang w:eastAsia="ru-RU"/>
              </w:rPr>
              <w:t xml:space="preserve">Г. </w:t>
            </w:r>
            <w:r>
              <w:rPr>
                <w:rFonts w:ascii="yandex-sans" w:eastAsia="Times New Roman" w:hAnsi="yandex-sans" w:cs="Times New Roman"/>
                <w:color w:val="000000"/>
                <w:sz w:val="23"/>
                <w:szCs w:val="23"/>
                <w:lang w:eastAsia="ru-RU"/>
              </w:rPr>
              <w:t xml:space="preserve"> устройства вывода </w:t>
            </w:r>
          </w:p>
        </w:tc>
      </w:tr>
    </w:tbl>
    <w:p w:rsidR="00FF0C33" w:rsidRDefault="00FF0C33" w:rsidP="00FF0C33">
      <w:pPr>
        <w:shd w:val="clear" w:color="auto" w:fill="FFFFFF"/>
        <w:spacing w:after="0" w:line="240" w:lineRule="auto"/>
        <w:rPr>
          <w:rFonts w:ascii="yandex-sans" w:eastAsia="Times New Roman" w:hAnsi="yandex-sans" w:cs="Times New Roman"/>
          <w:color w:val="000000"/>
          <w:sz w:val="23"/>
          <w:szCs w:val="23"/>
          <w:lang w:eastAsia="ru-RU"/>
        </w:rPr>
      </w:pPr>
    </w:p>
    <w:p w:rsidR="00FF0C33" w:rsidRPr="008D50B1"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F80523" w:rsidRDefault="00FF0C33" w:rsidP="00FF0C33">
      <w:pPr>
        <w:pStyle w:val="a3"/>
        <w:numPr>
          <w:ilvl w:val="0"/>
          <w:numId w:val="7"/>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F80523">
        <w:rPr>
          <w:rFonts w:ascii="yandex-sans" w:eastAsia="Times New Roman" w:hAnsi="yandex-sans" w:cs="Times New Roman"/>
          <w:color w:val="000000"/>
          <w:sz w:val="23"/>
          <w:szCs w:val="23"/>
          <w:lang w:eastAsia="ru-RU"/>
        </w:rPr>
        <w:t>В таблице приведены запросы к поисковому серверу. Расположите номера запросов в порядке убывания количества страниц, которые найдет поисковый сервер по каждому запросу. Для обозначения логической операции «ИЛИ» в запросе используется символ |, а для логической операции «И» - &amp;.</w:t>
      </w:r>
    </w:p>
    <w:p w:rsidR="00FF0C33" w:rsidRPr="00F80523" w:rsidRDefault="00FF0C33" w:rsidP="00FF0C33">
      <w:pPr>
        <w:pStyle w:val="a3"/>
        <w:spacing w:after="0" w:line="240" w:lineRule="auto"/>
        <w:ind w:left="113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А</w:t>
      </w:r>
      <w:r w:rsidRPr="00F80523">
        <w:rPr>
          <w:rFonts w:ascii="Times New Roman" w:hAnsi="Times New Roman"/>
          <w:color w:val="000000"/>
          <w:sz w:val="24"/>
          <w:szCs w:val="24"/>
          <w:shd w:val="clear" w:color="auto" w:fill="FFFFFF"/>
        </w:rPr>
        <w:t>) принтеры &amp; сканеры &amp; продажа</w:t>
      </w:r>
    </w:p>
    <w:p w:rsidR="00FF0C33" w:rsidRPr="00F80523" w:rsidRDefault="00FF0C33" w:rsidP="00FF0C33">
      <w:pPr>
        <w:pStyle w:val="a3"/>
        <w:spacing w:after="0" w:line="240" w:lineRule="auto"/>
        <w:ind w:left="113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Б</w:t>
      </w:r>
      <w:r w:rsidRPr="00F80523">
        <w:rPr>
          <w:rFonts w:ascii="Times New Roman" w:hAnsi="Times New Roman"/>
          <w:color w:val="000000"/>
          <w:sz w:val="24"/>
          <w:szCs w:val="24"/>
          <w:shd w:val="clear" w:color="auto" w:fill="FFFFFF"/>
        </w:rPr>
        <w:t>) принтеры &amp; продажа</w:t>
      </w:r>
    </w:p>
    <w:p w:rsidR="00FF0C33" w:rsidRPr="00F80523" w:rsidRDefault="00FF0C33" w:rsidP="00FF0C33">
      <w:pPr>
        <w:pStyle w:val="a3"/>
        <w:spacing w:after="0" w:line="240" w:lineRule="auto"/>
        <w:ind w:left="113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w:t>
      </w:r>
      <w:r w:rsidRPr="00F80523">
        <w:rPr>
          <w:rFonts w:ascii="Times New Roman" w:hAnsi="Times New Roman"/>
          <w:color w:val="000000"/>
          <w:sz w:val="24"/>
          <w:szCs w:val="24"/>
          <w:shd w:val="clear" w:color="auto" w:fill="FFFFFF"/>
        </w:rPr>
        <w:t>) принтеры | продажа</w:t>
      </w:r>
    </w:p>
    <w:p w:rsidR="00FF0C33" w:rsidRDefault="00FF0C33" w:rsidP="00FF0C33">
      <w:pPr>
        <w:pStyle w:val="a3"/>
        <w:spacing w:after="0" w:line="240" w:lineRule="auto"/>
        <w:ind w:left="113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Г</w:t>
      </w:r>
      <w:r w:rsidRPr="00F80523">
        <w:rPr>
          <w:rFonts w:ascii="Times New Roman" w:hAnsi="Times New Roman"/>
          <w:color w:val="000000"/>
          <w:sz w:val="24"/>
          <w:szCs w:val="24"/>
          <w:shd w:val="clear" w:color="auto" w:fill="FFFFFF"/>
        </w:rPr>
        <w:t xml:space="preserve">) принтеры | сканеры | продажа </w:t>
      </w:r>
    </w:p>
    <w:p w:rsidR="00FF0C33" w:rsidRPr="00F80523" w:rsidRDefault="00FF0C33" w:rsidP="00FF0C33">
      <w:pPr>
        <w:pStyle w:val="a3"/>
        <w:spacing w:after="0" w:line="240" w:lineRule="auto"/>
        <w:ind w:left="1134"/>
        <w:jc w:val="both"/>
        <w:rPr>
          <w:rFonts w:ascii="Times New Roman" w:hAnsi="Times New Roman"/>
          <w:color w:val="000000"/>
          <w:sz w:val="24"/>
          <w:szCs w:val="24"/>
          <w:shd w:val="clear" w:color="auto" w:fill="FFFFFF"/>
        </w:rPr>
      </w:pPr>
    </w:p>
    <w:p w:rsidR="00FF0C33" w:rsidRPr="00FF0C33" w:rsidRDefault="00FF0C33" w:rsidP="00FF0C33">
      <w:pPr>
        <w:rPr>
          <w:rFonts w:ascii="Times New Roman" w:hAnsi="Times New Roman" w:cs="Times New Roman"/>
          <w:i/>
          <w:iCs/>
          <w:sz w:val="28"/>
          <w:szCs w:val="28"/>
        </w:rPr>
      </w:pPr>
      <w:r w:rsidRPr="00FF0C33">
        <w:rPr>
          <w:rFonts w:ascii="Times New Roman" w:hAnsi="Times New Roman" w:cs="Times New Roman"/>
          <w:b/>
          <w:bCs/>
          <w:sz w:val="28"/>
          <w:szCs w:val="28"/>
        </w:rPr>
        <w:t>Раздел 2. Оборудование, материалы, инструменты</w:t>
      </w:r>
    </w:p>
    <w:p w:rsidR="00FF0C33" w:rsidRPr="004704F7" w:rsidRDefault="00FF0C33" w:rsidP="00FF0C33">
      <w:pPr>
        <w:pStyle w:val="Default"/>
        <w:rPr>
          <w:i/>
          <w:iCs/>
          <w:u w:val="single"/>
        </w:rPr>
      </w:pPr>
    </w:p>
    <w:p w:rsidR="00FF0C33" w:rsidRDefault="00FF0C33" w:rsidP="00FF0C33">
      <w:pPr>
        <w:pStyle w:val="Default"/>
        <w:rPr>
          <w:i/>
          <w:iCs/>
          <w:sz w:val="28"/>
          <w:szCs w:val="28"/>
          <w:u w:val="single"/>
        </w:rPr>
      </w:pPr>
      <w:r w:rsidRPr="00E608D1">
        <w:rPr>
          <w:i/>
          <w:iCs/>
          <w:sz w:val="28"/>
          <w:szCs w:val="28"/>
          <w:u w:val="single"/>
        </w:rPr>
        <w:t xml:space="preserve">Выбор ответа: </w:t>
      </w:r>
    </w:p>
    <w:p w:rsidR="00FF0C33" w:rsidRPr="00A65C6C" w:rsidRDefault="00FF0C33" w:rsidP="00FF0C33">
      <w:pPr>
        <w:pStyle w:val="a3"/>
        <w:numPr>
          <w:ilvl w:val="0"/>
          <w:numId w:val="8"/>
        </w:numPr>
        <w:autoSpaceDE w:val="0"/>
        <w:autoSpaceDN w:val="0"/>
        <w:adjustRightInd w:val="0"/>
        <w:spacing w:after="0" w:line="240" w:lineRule="auto"/>
        <w:jc w:val="both"/>
        <w:rPr>
          <w:rFonts w:ascii="Times New Roman" w:hAnsi="Times New Roman" w:cs="Times New Roman"/>
          <w:sz w:val="24"/>
          <w:szCs w:val="24"/>
        </w:rPr>
      </w:pPr>
      <w:r w:rsidRPr="00A65C6C">
        <w:rPr>
          <w:rFonts w:ascii="Times New Roman" w:hAnsi="Times New Roman" w:cs="Times New Roman"/>
          <w:sz w:val="24"/>
          <w:szCs w:val="24"/>
        </w:rPr>
        <w:t>Стернальную пункцию выполняют с помощью:</w:t>
      </w:r>
    </w:p>
    <w:p w:rsidR="00FF0C33" w:rsidRPr="00A65C6C" w:rsidRDefault="00FF0C33" w:rsidP="00FF0C33">
      <w:pPr>
        <w:pStyle w:val="a3"/>
        <w:numPr>
          <w:ilvl w:val="0"/>
          <w:numId w:val="38"/>
        </w:numPr>
        <w:autoSpaceDE w:val="0"/>
        <w:autoSpaceDN w:val="0"/>
        <w:adjustRightInd w:val="0"/>
        <w:spacing w:after="0" w:line="240" w:lineRule="auto"/>
        <w:rPr>
          <w:rFonts w:ascii="Times New Roman" w:hAnsi="Times New Roman" w:cs="Times New Roman"/>
          <w:sz w:val="24"/>
          <w:szCs w:val="24"/>
        </w:rPr>
      </w:pPr>
      <w:r w:rsidRPr="00A65C6C">
        <w:rPr>
          <w:rFonts w:ascii="Times New Roman" w:hAnsi="Times New Roman" w:cs="Times New Roman"/>
          <w:sz w:val="24"/>
          <w:szCs w:val="24"/>
        </w:rPr>
        <w:t xml:space="preserve">иглы </w:t>
      </w:r>
      <w:proofErr w:type="spellStart"/>
      <w:r w:rsidRPr="00A65C6C">
        <w:rPr>
          <w:rFonts w:ascii="Times New Roman" w:hAnsi="Times New Roman" w:cs="Times New Roman"/>
          <w:sz w:val="24"/>
          <w:szCs w:val="24"/>
        </w:rPr>
        <w:t>Дюфо</w:t>
      </w:r>
      <w:proofErr w:type="spellEnd"/>
    </w:p>
    <w:p w:rsidR="00FF0C33" w:rsidRPr="00BD6269" w:rsidRDefault="00FF0C33" w:rsidP="00FF0C33">
      <w:pPr>
        <w:pStyle w:val="a3"/>
        <w:numPr>
          <w:ilvl w:val="0"/>
          <w:numId w:val="38"/>
        </w:numPr>
        <w:autoSpaceDE w:val="0"/>
        <w:autoSpaceDN w:val="0"/>
        <w:adjustRightInd w:val="0"/>
        <w:spacing w:after="0" w:line="240" w:lineRule="auto"/>
        <w:rPr>
          <w:rFonts w:ascii="Times New Roman" w:hAnsi="Times New Roman" w:cs="Times New Roman"/>
          <w:sz w:val="24"/>
          <w:szCs w:val="24"/>
        </w:rPr>
      </w:pPr>
      <w:r w:rsidRPr="00BD6269">
        <w:rPr>
          <w:rFonts w:ascii="Times New Roman" w:hAnsi="Times New Roman" w:cs="Times New Roman"/>
          <w:sz w:val="24"/>
          <w:szCs w:val="24"/>
        </w:rPr>
        <w:t>иглы Кассирского</w:t>
      </w:r>
    </w:p>
    <w:p w:rsidR="00FF0C33" w:rsidRPr="00A65C6C" w:rsidRDefault="00FF0C33" w:rsidP="00FF0C33">
      <w:pPr>
        <w:pStyle w:val="a3"/>
        <w:numPr>
          <w:ilvl w:val="0"/>
          <w:numId w:val="38"/>
        </w:numPr>
        <w:autoSpaceDE w:val="0"/>
        <w:autoSpaceDN w:val="0"/>
        <w:adjustRightInd w:val="0"/>
        <w:spacing w:after="0" w:line="240" w:lineRule="auto"/>
        <w:rPr>
          <w:rFonts w:ascii="Times New Roman" w:hAnsi="Times New Roman" w:cs="Times New Roman"/>
          <w:sz w:val="24"/>
          <w:szCs w:val="24"/>
        </w:rPr>
      </w:pPr>
      <w:r w:rsidRPr="00A65C6C">
        <w:rPr>
          <w:rFonts w:ascii="Times New Roman" w:hAnsi="Times New Roman" w:cs="Times New Roman"/>
          <w:sz w:val="24"/>
          <w:szCs w:val="24"/>
        </w:rPr>
        <w:t xml:space="preserve">иглы </w:t>
      </w:r>
      <w:proofErr w:type="spellStart"/>
      <w:r w:rsidRPr="00A65C6C">
        <w:rPr>
          <w:rFonts w:ascii="Times New Roman" w:hAnsi="Times New Roman" w:cs="Times New Roman"/>
          <w:sz w:val="24"/>
          <w:szCs w:val="24"/>
        </w:rPr>
        <w:t>Бира</w:t>
      </w:r>
      <w:proofErr w:type="spellEnd"/>
    </w:p>
    <w:p w:rsidR="00FF0C33" w:rsidRPr="00A65C6C" w:rsidRDefault="00FF0C33" w:rsidP="00FF0C33">
      <w:pPr>
        <w:pStyle w:val="a3"/>
        <w:numPr>
          <w:ilvl w:val="0"/>
          <w:numId w:val="38"/>
        </w:numPr>
        <w:autoSpaceDE w:val="0"/>
        <w:autoSpaceDN w:val="0"/>
        <w:adjustRightInd w:val="0"/>
        <w:spacing w:after="0" w:line="240" w:lineRule="auto"/>
        <w:rPr>
          <w:rFonts w:ascii="Times New Roman" w:hAnsi="Times New Roman" w:cs="Times New Roman"/>
          <w:sz w:val="24"/>
          <w:szCs w:val="24"/>
        </w:rPr>
      </w:pPr>
      <w:r w:rsidRPr="00A65C6C">
        <w:rPr>
          <w:rFonts w:ascii="Times New Roman" w:hAnsi="Times New Roman" w:cs="Times New Roman"/>
          <w:sz w:val="24"/>
          <w:szCs w:val="24"/>
        </w:rPr>
        <w:t>иглы Купера</w:t>
      </w:r>
    </w:p>
    <w:p w:rsidR="00FF0C33" w:rsidRDefault="00FF0C33" w:rsidP="00FF0C33">
      <w:pPr>
        <w:spacing w:after="0" w:line="240" w:lineRule="auto"/>
        <w:rPr>
          <w:rFonts w:ascii="Times New Roman" w:hAnsi="Times New Roman" w:cs="Times New Roman"/>
          <w:sz w:val="24"/>
          <w:szCs w:val="24"/>
        </w:rPr>
      </w:pPr>
    </w:p>
    <w:p w:rsidR="00FF0C33" w:rsidRDefault="00FF0C33" w:rsidP="00FF0C33">
      <w:pPr>
        <w:pStyle w:val="Default"/>
        <w:rPr>
          <w:i/>
          <w:iCs/>
          <w:sz w:val="28"/>
          <w:szCs w:val="28"/>
          <w:u w:val="single"/>
        </w:rPr>
      </w:pPr>
      <w:r w:rsidRPr="00BE7446">
        <w:rPr>
          <w:i/>
          <w:iCs/>
          <w:sz w:val="28"/>
          <w:szCs w:val="28"/>
          <w:u w:val="single"/>
        </w:rPr>
        <w:t xml:space="preserve">Открытого типа: </w:t>
      </w:r>
    </w:p>
    <w:p w:rsidR="00FF0C33" w:rsidRPr="00A65C6C" w:rsidRDefault="00FF0C33" w:rsidP="00FF0C33">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A65C6C">
        <w:rPr>
          <w:rFonts w:ascii="Times New Roman" w:hAnsi="Times New Roman" w:cs="Times New Roman"/>
          <w:sz w:val="24"/>
          <w:szCs w:val="24"/>
        </w:rPr>
        <w:t xml:space="preserve">Как называется прибор для </w:t>
      </w:r>
      <w:proofErr w:type="spellStart"/>
      <w:r w:rsidRPr="00A65C6C">
        <w:rPr>
          <w:rFonts w:ascii="Times New Roman" w:hAnsi="Times New Roman" w:cs="Times New Roman"/>
          <w:sz w:val="24"/>
          <w:szCs w:val="24"/>
        </w:rPr>
        <w:t>неинвазивного</w:t>
      </w:r>
      <w:proofErr w:type="spellEnd"/>
      <w:r w:rsidRPr="00A65C6C">
        <w:rPr>
          <w:rFonts w:ascii="Times New Roman" w:hAnsi="Times New Roman" w:cs="Times New Roman"/>
          <w:sz w:val="24"/>
          <w:szCs w:val="24"/>
        </w:rPr>
        <w:t xml:space="preserve"> метода определения степени насыщения артериальной крови кислородом, </w:t>
      </w:r>
      <w:r w:rsidRPr="00BD6269">
        <w:rPr>
          <w:rFonts w:ascii="Times New Roman" w:hAnsi="Times New Roman" w:cs="Times New Roman"/>
          <w:sz w:val="24"/>
          <w:szCs w:val="24"/>
        </w:rPr>
        <w:t>устанавливаемого на ногтевую фалангу пальца?</w:t>
      </w:r>
    </w:p>
    <w:p w:rsidR="00FF0C33" w:rsidRPr="00BE7446" w:rsidRDefault="00FF0C33" w:rsidP="00FF0C33">
      <w:pPr>
        <w:pStyle w:val="Default"/>
        <w:rPr>
          <w:i/>
          <w:iCs/>
          <w:sz w:val="28"/>
          <w:szCs w:val="28"/>
          <w:u w:val="single"/>
        </w:rPr>
      </w:pPr>
    </w:p>
    <w:p w:rsidR="00FF0C33" w:rsidRPr="008D50B1" w:rsidRDefault="00FF0C33" w:rsidP="00FF0C33">
      <w:pPr>
        <w:pStyle w:val="Default"/>
        <w:rPr>
          <w:i/>
          <w:iCs/>
          <w:sz w:val="28"/>
          <w:szCs w:val="28"/>
          <w:u w:val="single"/>
        </w:rPr>
      </w:pPr>
      <w:r w:rsidRPr="008D50B1">
        <w:rPr>
          <w:i/>
          <w:iCs/>
          <w:sz w:val="28"/>
          <w:szCs w:val="28"/>
          <w:u w:val="single"/>
        </w:rPr>
        <w:t>На соответствие:</w:t>
      </w:r>
    </w:p>
    <w:p w:rsidR="00FF0C33" w:rsidRDefault="00FF0C33" w:rsidP="00FF0C33">
      <w:pPr>
        <w:pStyle w:val="a3"/>
        <w:numPr>
          <w:ilvl w:val="0"/>
          <w:numId w:val="10"/>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Установите соответствие между названием инструмента и группой, к которой он относится:</w:t>
      </w:r>
    </w:p>
    <w:p w:rsidR="00FF0C33" w:rsidRPr="00A65C6C" w:rsidRDefault="00FF0C33" w:rsidP="00FF0C33">
      <w:pPr>
        <w:pStyle w:val="a3"/>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tbl>
      <w:tblPr>
        <w:tblStyle w:val="a4"/>
        <w:tblW w:w="0" w:type="auto"/>
        <w:tblLook w:val="04A0" w:firstRow="1" w:lastRow="0" w:firstColumn="1" w:lastColumn="0" w:noHBand="0" w:noVBand="1"/>
      </w:tblPr>
      <w:tblGrid>
        <w:gridCol w:w="4944"/>
        <w:gridCol w:w="4627"/>
      </w:tblGrid>
      <w:tr w:rsidR="00FF0C33" w:rsidTr="0016757D">
        <w:tc>
          <w:tcPr>
            <w:tcW w:w="5070"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1. Инструменты для разъединения тканей</w:t>
            </w:r>
          </w:p>
        </w:tc>
        <w:tc>
          <w:tcPr>
            <w:tcW w:w="4786"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 xml:space="preserve">А) зажим </w:t>
            </w:r>
            <w:proofErr w:type="spellStart"/>
            <w:r w:rsidRPr="00A65C6C">
              <w:rPr>
                <w:rFonts w:ascii="yandex-sans" w:eastAsia="Times New Roman" w:hAnsi="yandex-sans" w:cs="Times New Roman"/>
                <w:color w:val="000000"/>
                <w:sz w:val="23"/>
                <w:szCs w:val="23"/>
                <w:lang w:eastAsia="ru-RU"/>
              </w:rPr>
              <w:t>Кохера</w:t>
            </w:r>
            <w:proofErr w:type="spellEnd"/>
          </w:p>
        </w:tc>
      </w:tr>
      <w:tr w:rsidR="00FF0C33" w:rsidTr="0016757D">
        <w:tc>
          <w:tcPr>
            <w:tcW w:w="5070"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2. Инструменты для соединения тканей</w:t>
            </w:r>
          </w:p>
        </w:tc>
        <w:tc>
          <w:tcPr>
            <w:tcW w:w="4786"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Б) иглодержатель с иглой</w:t>
            </w:r>
          </w:p>
        </w:tc>
      </w:tr>
      <w:tr w:rsidR="00FF0C33" w:rsidTr="0016757D">
        <w:tc>
          <w:tcPr>
            <w:tcW w:w="5070"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3. Кровоостанавливающие инструменты</w:t>
            </w:r>
          </w:p>
        </w:tc>
        <w:tc>
          <w:tcPr>
            <w:tcW w:w="4786"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 xml:space="preserve">В) кусачки </w:t>
            </w:r>
            <w:proofErr w:type="spellStart"/>
            <w:r w:rsidRPr="00A65C6C">
              <w:rPr>
                <w:rFonts w:ascii="yandex-sans" w:eastAsia="Times New Roman" w:hAnsi="yandex-sans" w:cs="Times New Roman"/>
                <w:color w:val="000000"/>
                <w:sz w:val="23"/>
                <w:szCs w:val="23"/>
                <w:lang w:eastAsia="ru-RU"/>
              </w:rPr>
              <w:t>Листона</w:t>
            </w:r>
            <w:proofErr w:type="spellEnd"/>
          </w:p>
        </w:tc>
      </w:tr>
      <w:tr w:rsidR="00FF0C33" w:rsidTr="0016757D">
        <w:tc>
          <w:tcPr>
            <w:tcW w:w="5070"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4. Вспомогательные инструменты</w:t>
            </w:r>
          </w:p>
        </w:tc>
        <w:tc>
          <w:tcPr>
            <w:tcW w:w="4786" w:type="dxa"/>
          </w:tcPr>
          <w:p w:rsidR="00FF0C33" w:rsidRPr="00A65C6C" w:rsidRDefault="00FF0C33" w:rsidP="0016757D">
            <w:pPr>
              <w:shd w:val="clear" w:color="auto" w:fill="FFFFFF"/>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Г) зажим Микулича</w:t>
            </w:r>
          </w:p>
        </w:tc>
      </w:tr>
    </w:tbl>
    <w:p w:rsidR="00FF0C33" w:rsidRDefault="00FF0C33" w:rsidP="00FF0C33">
      <w:pPr>
        <w:spacing w:after="0"/>
        <w:rPr>
          <w:rFonts w:ascii="Times New Roman" w:hAnsi="Times New Roman"/>
          <w:color w:val="000000" w:themeColor="text1"/>
          <w:sz w:val="28"/>
          <w:szCs w:val="28"/>
        </w:rPr>
      </w:pPr>
    </w:p>
    <w:p w:rsidR="00FF0C33"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A65C6C" w:rsidRDefault="00FF0C33" w:rsidP="00FF0C33">
      <w:pPr>
        <w:pStyle w:val="a3"/>
        <w:numPr>
          <w:ilvl w:val="0"/>
          <w:numId w:val="11"/>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Определите порядок при расшифровке кодов медицинской техники:</w:t>
      </w:r>
    </w:p>
    <w:p w:rsidR="00FF0C33" w:rsidRPr="00A65C6C"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1) класс</w:t>
      </w:r>
    </w:p>
    <w:p w:rsidR="00FF0C33" w:rsidRPr="00A65C6C"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lastRenderedPageBreak/>
        <w:t>2) группа</w:t>
      </w:r>
    </w:p>
    <w:p w:rsidR="00FF0C33" w:rsidRPr="00A65C6C"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3) порядковый номер</w:t>
      </w:r>
    </w:p>
    <w:p w:rsidR="00FF0C33" w:rsidRPr="00A65C6C"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4) подкласс</w:t>
      </w:r>
    </w:p>
    <w:p w:rsidR="00FF0C33" w:rsidRPr="00A65C6C"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A65C6C">
        <w:rPr>
          <w:rFonts w:ascii="yandex-sans" w:eastAsia="Times New Roman" w:hAnsi="yandex-sans" w:cs="Times New Roman"/>
          <w:color w:val="000000"/>
          <w:sz w:val="23"/>
          <w:szCs w:val="23"/>
          <w:lang w:eastAsia="ru-RU"/>
        </w:rPr>
        <w:t>5) подгруппа</w:t>
      </w:r>
    </w:p>
    <w:p w:rsidR="00FF0C33" w:rsidRPr="00FF0C33" w:rsidRDefault="00FF0C33" w:rsidP="00FF0C33">
      <w:pPr>
        <w:pStyle w:val="a3"/>
        <w:autoSpaceDE w:val="0"/>
        <w:autoSpaceDN w:val="0"/>
        <w:adjustRightInd w:val="0"/>
        <w:spacing w:after="0" w:line="240" w:lineRule="auto"/>
        <w:rPr>
          <w:rFonts w:ascii="Times New Roman" w:hAnsi="Times New Roman" w:cs="Times New Roman"/>
          <w:sz w:val="28"/>
          <w:szCs w:val="28"/>
        </w:rPr>
      </w:pPr>
    </w:p>
    <w:p w:rsidR="00FF0C33" w:rsidRPr="00FF0C33" w:rsidRDefault="00FF0C33" w:rsidP="00FF0C33">
      <w:pPr>
        <w:rPr>
          <w:rFonts w:ascii="Times New Roman" w:hAnsi="Times New Roman" w:cs="Times New Roman"/>
          <w:sz w:val="28"/>
          <w:szCs w:val="28"/>
        </w:rPr>
      </w:pPr>
      <w:r w:rsidRPr="00FF0C33">
        <w:rPr>
          <w:rFonts w:ascii="Times New Roman" w:hAnsi="Times New Roman" w:cs="Times New Roman"/>
          <w:b/>
          <w:bCs/>
          <w:sz w:val="28"/>
          <w:szCs w:val="28"/>
        </w:rPr>
        <w:t xml:space="preserve">Раздел 3. Охрана труда, безопасность жизнедеятельности, безопасность окружающей среды </w:t>
      </w:r>
    </w:p>
    <w:p w:rsidR="00FF0C33" w:rsidRPr="004704F7" w:rsidRDefault="00FF0C33" w:rsidP="00FF0C33">
      <w:pPr>
        <w:pStyle w:val="Default"/>
        <w:rPr>
          <w:i/>
          <w:iCs/>
          <w:u w:val="single"/>
        </w:rPr>
      </w:pPr>
    </w:p>
    <w:p w:rsidR="00FF0C33" w:rsidRDefault="00FF0C33" w:rsidP="00FF0C33">
      <w:pPr>
        <w:pStyle w:val="Default"/>
        <w:rPr>
          <w:i/>
          <w:iCs/>
          <w:sz w:val="28"/>
          <w:szCs w:val="28"/>
          <w:u w:val="single"/>
        </w:rPr>
      </w:pPr>
      <w:r w:rsidRPr="00E608D1">
        <w:rPr>
          <w:i/>
          <w:iCs/>
          <w:sz w:val="28"/>
          <w:szCs w:val="28"/>
          <w:u w:val="single"/>
        </w:rPr>
        <w:t xml:space="preserve">Выбор ответа: </w:t>
      </w:r>
    </w:p>
    <w:p w:rsidR="00FF0C33" w:rsidRPr="003A07C2" w:rsidRDefault="00FF0C33" w:rsidP="00FF0C33">
      <w:pPr>
        <w:pStyle w:val="a3"/>
        <w:numPr>
          <w:ilvl w:val="0"/>
          <w:numId w:val="16"/>
        </w:numPr>
        <w:autoSpaceDE w:val="0"/>
        <w:autoSpaceDN w:val="0"/>
        <w:adjustRightInd w:val="0"/>
        <w:spacing w:after="0" w:line="240" w:lineRule="auto"/>
        <w:ind w:left="567" w:hanging="425"/>
        <w:rPr>
          <w:rFonts w:ascii="Times New Roman" w:hAnsi="Times New Roman" w:cs="Times New Roman"/>
          <w:sz w:val="24"/>
          <w:szCs w:val="24"/>
        </w:rPr>
      </w:pPr>
      <w:r w:rsidRPr="003A07C2">
        <w:rPr>
          <w:rFonts w:ascii="Times New Roman" w:hAnsi="Times New Roman" w:cs="Times New Roman"/>
          <w:sz w:val="24"/>
          <w:szCs w:val="24"/>
        </w:rPr>
        <w:t>Оружие массового поражения, основанное на действии отравляющих веществ</w:t>
      </w:r>
    </w:p>
    <w:p w:rsidR="00FF0C33" w:rsidRPr="003A07C2" w:rsidRDefault="00FF0C33" w:rsidP="00FF0C33">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3A07C2">
        <w:rPr>
          <w:rFonts w:ascii="Times New Roman" w:hAnsi="Times New Roman" w:cs="Times New Roman"/>
          <w:sz w:val="24"/>
          <w:szCs w:val="24"/>
        </w:rPr>
        <w:t>ядерное оружие</w:t>
      </w:r>
    </w:p>
    <w:p w:rsidR="00FF0C33" w:rsidRPr="003A07C2" w:rsidRDefault="00FF0C33" w:rsidP="00FF0C33">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3A07C2">
        <w:rPr>
          <w:rFonts w:ascii="Times New Roman" w:hAnsi="Times New Roman" w:cs="Times New Roman"/>
          <w:sz w:val="24"/>
          <w:szCs w:val="24"/>
        </w:rPr>
        <w:t>бактериологическое оружие</w:t>
      </w:r>
    </w:p>
    <w:p w:rsidR="00FF0C33" w:rsidRPr="00BD6269" w:rsidRDefault="00FF0C33" w:rsidP="00FF0C33">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BD6269">
        <w:rPr>
          <w:rFonts w:ascii="Times New Roman" w:hAnsi="Times New Roman" w:cs="Times New Roman"/>
          <w:sz w:val="24"/>
          <w:szCs w:val="24"/>
        </w:rPr>
        <w:t>химическое оружие</w:t>
      </w:r>
    </w:p>
    <w:p w:rsidR="00FF0C33" w:rsidRPr="003A07C2" w:rsidRDefault="00FF0C33" w:rsidP="00FF0C33">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3A07C2">
        <w:rPr>
          <w:rFonts w:ascii="Times New Roman" w:hAnsi="Times New Roman" w:cs="Times New Roman"/>
          <w:sz w:val="24"/>
          <w:szCs w:val="24"/>
        </w:rPr>
        <w:t>лазерное оружие</w:t>
      </w:r>
    </w:p>
    <w:p w:rsidR="00FF0C33" w:rsidRDefault="00FF0C33" w:rsidP="00FF0C33">
      <w:pPr>
        <w:pStyle w:val="Default"/>
        <w:rPr>
          <w:i/>
          <w:iCs/>
          <w:sz w:val="28"/>
          <w:szCs w:val="28"/>
          <w:u w:val="single"/>
        </w:rPr>
      </w:pPr>
    </w:p>
    <w:p w:rsidR="00FF0C33" w:rsidRPr="00BE7446" w:rsidRDefault="00FF0C33" w:rsidP="00FF0C33">
      <w:pPr>
        <w:pStyle w:val="Default"/>
        <w:rPr>
          <w:i/>
          <w:iCs/>
          <w:sz w:val="28"/>
          <w:szCs w:val="28"/>
          <w:u w:val="single"/>
        </w:rPr>
      </w:pPr>
      <w:r w:rsidRPr="00BE7446">
        <w:rPr>
          <w:i/>
          <w:iCs/>
          <w:sz w:val="28"/>
          <w:szCs w:val="28"/>
          <w:u w:val="single"/>
        </w:rPr>
        <w:t xml:space="preserve">Открытого типа: </w:t>
      </w:r>
    </w:p>
    <w:p w:rsidR="00FF0C33" w:rsidRPr="004704F7" w:rsidRDefault="00FF0C33" w:rsidP="00FF0C33">
      <w:pPr>
        <w:pStyle w:val="a3"/>
        <w:numPr>
          <w:ilvl w:val="0"/>
          <w:numId w:val="15"/>
        </w:numPr>
        <w:autoSpaceDE w:val="0"/>
        <w:autoSpaceDN w:val="0"/>
        <w:adjustRightInd w:val="0"/>
        <w:spacing w:after="0" w:line="240" w:lineRule="auto"/>
        <w:jc w:val="both"/>
        <w:rPr>
          <w:rFonts w:ascii="Times New Roman" w:hAnsi="Times New Roman" w:cs="Times New Roman"/>
          <w:sz w:val="24"/>
          <w:szCs w:val="24"/>
        </w:rPr>
      </w:pPr>
      <w:r w:rsidRPr="004704F7">
        <w:rPr>
          <w:rFonts w:ascii="Times New Roman" w:hAnsi="Times New Roman" w:cs="Times New Roman"/>
          <w:sz w:val="24"/>
          <w:szCs w:val="24"/>
        </w:rPr>
        <w:t>По принципу защитного действия средства индивидуальной защиты подразделяются на … и … (ответ представить через пробел)</w:t>
      </w:r>
    </w:p>
    <w:p w:rsidR="00FF0C33" w:rsidRDefault="00FF0C33" w:rsidP="00FF0C33">
      <w:pPr>
        <w:pStyle w:val="Default"/>
        <w:rPr>
          <w:i/>
          <w:iCs/>
          <w:sz w:val="28"/>
          <w:szCs w:val="28"/>
          <w:u w:val="single"/>
        </w:rPr>
      </w:pPr>
    </w:p>
    <w:p w:rsidR="00FF0C33" w:rsidRPr="008D50B1" w:rsidRDefault="00FF0C33" w:rsidP="00FF0C33">
      <w:pPr>
        <w:pStyle w:val="Default"/>
        <w:rPr>
          <w:i/>
          <w:iCs/>
          <w:sz w:val="28"/>
          <w:szCs w:val="28"/>
          <w:u w:val="single"/>
        </w:rPr>
      </w:pPr>
      <w:r w:rsidRPr="008D50B1">
        <w:rPr>
          <w:i/>
          <w:iCs/>
          <w:sz w:val="28"/>
          <w:szCs w:val="28"/>
          <w:u w:val="single"/>
        </w:rPr>
        <w:t>На соответствие:</w:t>
      </w:r>
    </w:p>
    <w:p w:rsidR="00FF0C33" w:rsidRDefault="00FF0C33" w:rsidP="00FF0C33">
      <w:pPr>
        <w:pStyle w:val="a3"/>
        <w:numPr>
          <w:ilvl w:val="0"/>
          <w:numId w:val="14"/>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Установите соответствие между отравляющим веществом и его антидотом:</w:t>
      </w:r>
    </w:p>
    <w:tbl>
      <w:tblPr>
        <w:tblStyle w:val="a4"/>
        <w:tblW w:w="0" w:type="auto"/>
        <w:tblLook w:val="04A0" w:firstRow="1" w:lastRow="0" w:firstColumn="1" w:lastColumn="0" w:noHBand="0" w:noVBand="1"/>
      </w:tblPr>
      <w:tblGrid>
        <w:gridCol w:w="3217"/>
        <w:gridCol w:w="6354"/>
      </w:tblGrid>
      <w:tr w:rsidR="00FF0C33" w:rsidRPr="005037EF" w:rsidTr="0016757D">
        <w:tc>
          <w:tcPr>
            <w:tcW w:w="3227"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1. Опиаты</w:t>
            </w:r>
          </w:p>
        </w:tc>
        <w:tc>
          <w:tcPr>
            <w:tcW w:w="6379"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 xml:space="preserve">А. </w:t>
            </w:r>
            <w:proofErr w:type="spellStart"/>
            <w:r w:rsidRPr="00320E9E">
              <w:rPr>
                <w:rFonts w:ascii="yandex-sans" w:eastAsia="Times New Roman" w:hAnsi="yandex-sans" w:cs="Times New Roman"/>
                <w:color w:val="000000"/>
                <w:sz w:val="23"/>
                <w:szCs w:val="23"/>
                <w:lang w:eastAsia="ru-RU"/>
              </w:rPr>
              <w:t>Карбоксим</w:t>
            </w:r>
            <w:proofErr w:type="spellEnd"/>
          </w:p>
        </w:tc>
      </w:tr>
      <w:tr w:rsidR="00FF0C33" w:rsidRPr="005037EF" w:rsidTr="0016757D">
        <w:tc>
          <w:tcPr>
            <w:tcW w:w="3227"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2. Цианиды</w:t>
            </w:r>
          </w:p>
        </w:tc>
        <w:tc>
          <w:tcPr>
            <w:tcW w:w="6379"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Б. Этанол</w:t>
            </w:r>
          </w:p>
        </w:tc>
      </w:tr>
      <w:tr w:rsidR="00FF0C33" w:rsidRPr="005037EF" w:rsidTr="0016757D">
        <w:tc>
          <w:tcPr>
            <w:tcW w:w="3227"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3. Метанол</w:t>
            </w:r>
          </w:p>
        </w:tc>
        <w:tc>
          <w:tcPr>
            <w:tcW w:w="6379"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 xml:space="preserve">В. </w:t>
            </w:r>
            <w:proofErr w:type="spellStart"/>
            <w:r w:rsidRPr="00320E9E">
              <w:rPr>
                <w:rFonts w:ascii="yandex-sans" w:eastAsia="Times New Roman" w:hAnsi="yandex-sans" w:cs="Times New Roman"/>
                <w:color w:val="000000"/>
                <w:sz w:val="23"/>
                <w:szCs w:val="23"/>
                <w:lang w:eastAsia="ru-RU"/>
              </w:rPr>
              <w:t>Антициан</w:t>
            </w:r>
            <w:proofErr w:type="spellEnd"/>
          </w:p>
        </w:tc>
      </w:tr>
      <w:tr w:rsidR="00FF0C33" w:rsidRPr="005037EF" w:rsidTr="0016757D">
        <w:tc>
          <w:tcPr>
            <w:tcW w:w="3227"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4. Зарин</w:t>
            </w:r>
          </w:p>
        </w:tc>
        <w:tc>
          <w:tcPr>
            <w:tcW w:w="6379" w:type="dxa"/>
          </w:tcPr>
          <w:p w:rsidR="00FF0C33" w:rsidRPr="00320E9E" w:rsidRDefault="00FF0C33" w:rsidP="0016757D">
            <w:pPr>
              <w:shd w:val="clear" w:color="auto" w:fill="FFFFFF"/>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 xml:space="preserve">Г. </w:t>
            </w:r>
            <w:proofErr w:type="spellStart"/>
            <w:r w:rsidRPr="00320E9E">
              <w:rPr>
                <w:rFonts w:ascii="yandex-sans" w:eastAsia="Times New Roman" w:hAnsi="yandex-sans" w:cs="Times New Roman"/>
                <w:color w:val="000000"/>
                <w:sz w:val="23"/>
                <w:szCs w:val="23"/>
                <w:lang w:eastAsia="ru-RU"/>
              </w:rPr>
              <w:t>Налоксон</w:t>
            </w:r>
            <w:proofErr w:type="spellEnd"/>
          </w:p>
        </w:tc>
      </w:tr>
    </w:tbl>
    <w:p w:rsidR="00FF0C33" w:rsidRPr="005037EF" w:rsidRDefault="00FF0C33" w:rsidP="00FF0C33">
      <w:pPr>
        <w:widowControl w:val="0"/>
        <w:tabs>
          <w:tab w:val="left" w:pos="397"/>
        </w:tabs>
        <w:overflowPunct w:val="0"/>
        <w:autoSpaceDE w:val="0"/>
        <w:autoSpaceDN w:val="0"/>
        <w:adjustRightInd w:val="0"/>
        <w:spacing w:after="0"/>
        <w:jc w:val="both"/>
        <w:rPr>
          <w:rFonts w:ascii="Times New Roman" w:eastAsia="Calibri" w:hAnsi="Times New Roman"/>
          <w:color w:val="000000" w:themeColor="text1"/>
          <w:kern w:val="24"/>
          <w:sz w:val="28"/>
          <w:szCs w:val="28"/>
        </w:rPr>
      </w:pPr>
    </w:p>
    <w:p w:rsidR="00FF0C33" w:rsidRPr="008D50B1"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320E9E" w:rsidRDefault="00FF0C33" w:rsidP="00FF0C33">
      <w:pPr>
        <w:pStyle w:val="a3"/>
        <w:numPr>
          <w:ilvl w:val="0"/>
          <w:numId w:val="13"/>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Распределите в порядке возрастающей надежности защитных свойств инженерные сооружения, название которых приведены ниже:</w:t>
      </w:r>
    </w:p>
    <w:p w:rsidR="00FF0C33" w:rsidRPr="00320E9E"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1) убежища;</w:t>
      </w:r>
    </w:p>
    <w:p w:rsidR="00FF0C33" w:rsidRPr="00320E9E"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2) закрытые защитные щели;</w:t>
      </w:r>
    </w:p>
    <w:p w:rsidR="00FF0C33" w:rsidRPr="00320E9E"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3) противорадиационное укрытие;</w:t>
      </w:r>
    </w:p>
    <w:p w:rsidR="00FF0C33"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320E9E">
        <w:rPr>
          <w:rFonts w:ascii="yandex-sans" w:eastAsia="Times New Roman" w:hAnsi="yandex-sans" w:cs="Times New Roman"/>
          <w:color w:val="000000"/>
          <w:sz w:val="23"/>
          <w:szCs w:val="23"/>
          <w:lang w:eastAsia="ru-RU"/>
        </w:rPr>
        <w:t>4) траншеи.</w:t>
      </w:r>
    </w:p>
    <w:p w:rsidR="00FF0C33" w:rsidRPr="00FF0C33" w:rsidRDefault="00FF0C33" w:rsidP="00FF0C33">
      <w:pPr>
        <w:shd w:val="clear" w:color="auto" w:fill="FFFFFF"/>
        <w:spacing w:after="0" w:line="240" w:lineRule="auto"/>
        <w:ind w:firstLine="1134"/>
        <w:rPr>
          <w:rFonts w:ascii="Times New Roman" w:eastAsia="Times New Roman" w:hAnsi="Times New Roman" w:cs="Times New Roman"/>
          <w:color w:val="000000"/>
          <w:sz w:val="23"/>
          <w:szCs w:val="23"/>
          <w:lang w:eastAsia="ru-RU"/>
        </w:rPr>
      </w:pPr>
    </w:p>
    <w:p w:rsidR="00FF0C33" w:rsidRPr="00FF0C33" w:rsidRDefault="00FF0C33" w:rsidP="00FF0C33">
      <w:pPr>
        <w:rPr>
          <w:rFonts w:ascii="Times New Roman" w:hAnsi="Times New Roman" w:cs="Times New Roman"/>
          <w:sz w:val="24"/>
          <w:szCs w:val="24"/>
          <w:u w:val="single"/>
        </w:rPr>
      </w:pPr>
      <w:r w:rsidRPr="00FF0C33">
        <w:rPr>
          <w:rFonts w:ascii="Times New Roman" w:hAnsi="Times New Roman" w:cs="Times New Roman"/>
          <w:b/>
          <w:bCs/>
          <w:sz w:val="28"/>
          <w:szCs w:val="28"/>
        </w:rPr>
        <w:t>Раздел 4. Экономика и правовое обеспечение профессиональной деятельности</w:t>
      </w:r>
    </w:p>
    <w:p w:rsidR="00FF0C33" w:rsidRPr="007C192D" w:rsidRDefault="00FF0C33" w:rsidP="00FF0C33">
      <w:pPr>
        <w:pStyle w:val="Default"/>
        <w:rPr>
          <w:i/>
          <w:iCs/>
          <w:sz w:val="12"/>
          <w:szCs w:val="12"/>
          <w:u w:val="single"/>
        </w:rPr>
      </w:pPr>
    </w:p>
    <w:p w:rsidR="00FF0C33" w:rsidRDefault="00FF0C33" w:rsidP="00FF0C33">
      <w:pPr>
        <w:pStyle w:val="Default"/>
        <w:rPr>
          <w:i/>
          <w:iCs/>
          <w:sz w:val="28"/>
          <w:szCs w:val="28"/>
          <w:u w:val="single"/>
        </w:rPr>
      </w:pPr>
      <w:r w:rsidRPr="00E608D1">
        <w:rPr>
          <w:i/>
          <w:iCs/>
          <w:sz w:val="28"/>
          <w:szCs w:val="28"/>
          <w:u w:val="single"/>
        </w:rPr>
        <w:t xml:space="preserve">Выбор ответа: </w:t>
      </w:r>
    </w:p>
    <w:p w:rsidR="00FF0C33" w:rsidRPr="00D05848" w:rsidRDefault="00FF0C33" w:rsidP="00FF0C33">
      <w:pPr>
        <w:pStyle w:val="a3"/>
        <w:numPr>
          <w:ilvl w:val="0"/>
          <w:numId w:val="18"/>
        </w:numPr>
        <w:autoSpaceDE w:val="0"/>
        <w:autoSpaceDN w:val="0"/>
        <w:adjustRightInd w:val="0"/>
        <w:spacing w:after="0" w:line="240" w:lineRule="auto"/>
        <w:ind w:left="567" w:hanging="425"/>
        <w:jc w:val="both"/>
        <w:rPr>
          <w:rFonts w:ascii="Times New Roman" w:hAnsi="Times New Roman" w:cs="Times New Roman"/>
          <w:sz w:val="24"/>
          <w:szCs w:val="24"/>
        </w:rPr>
      </w:pPr>
      <w:r w:rsidRPr="00D05848">
        <w:rPr>
          <w:rFonts w:ascii="Times New Roman" w:hAnsi="Times New Roman" w:cs="Times New Roman"/>
          <w:sz w:val="24"/>
          <w:szCs w:val="24"/>
        </w:rPr>
        <w:t>Укажите, в каких случаях не допускается предоставление сведений, составляющих врачебную тайну без согласия гражданина или его законного представителя?</w:t>
      </w:r>
    </w:p>
    <w:p w:rsidR="00FF0C33" w:rsidRPr="00BD6269" w:rsidRDefault="00FF0C33" w:rsidP="00FF0C33">
      <w:pPr>
        <w:pStyle w:val="a3"/>
        <w:numPr>
          <w:ilvl w:val="0"/>
          <w:numId w:val="17"/>
        </w:numPr>
        <w:autoSpaceDE w:val="0"/>
        <w:autoSpaceDN w:val="0"/>
        <w:adjustRightInd w:val="0"/>
        <w:spacing w:after="0" w:line="240" w:lineRule="auto"/>
        <w:jc w:val="both"/>
        <w:rPr>
          <w:rFonts w:ascii="Times New Roman" w:hAnsi="Times New Roman" w:cs="Times New Roman"/>
          <w:sz w:val="24"/>
          <w:szCs w:val="24"/>
        </w:rPr>
      </w:pPr>
      <w:r w:rsidRPr="00BD6269">
        <w:rPr>
          <w:rFonts w:ascii="Times New Roman" w:hAnsi="Times New Roman" w:cs="Times New Roman"/>
          <w:sz w:val="24"/>
          <w:szCs w:val="24"/>
        </w:rPr>
        <w:t>по решению главного врача медицинской организации</w:t>
      </w:r>
    </w:p>
    <w:p w:rsidR="00FF0C33" w:rsidRPr="00D05848" w:rsidRDefault="00FF0C33" w:rsidP="00FF0C33">
      <w:pPr>
        <w:pStyle w:val="a3"/>
        <w:numPr>
          <w:ilvl w:val="0"/>
          <w:numId w:val="17"/>
        </w:numPr>
        <w:autoSpaceDE w:val="0"/>
        <w:autoSpaceDN w:val="0"/>
        <w:adjustRightInd w:val="0"/>
        <w:spacing w:after="0" w:line="240" w:lineRule="auto"/>
        <w:jc w:val="both"/>
        <w:rPr>
          <w:rFonts w:ascii="Times New Roman" w:hAnsi="Times New Roman" w:cs="Times New Roman"/>
          <w:sz w:val="24"/>
          <w:szCs w:val="24"/>
        </w:rPr>
      </w:pPr>
      <w:r w:rsidRPr="00D05848">
        <w:rPr>
          <w:rFonts w:ascii="Times New Roman" w:hAnsi="Times New Roman" w:cs="Times New Roman"/>
          <w:sz w:val="24"/>
          <w:szCs w:val="24"/>
        </w:rPr>
        <w:t>при обследовании и лечении гражданина, не способного из-за своего состояния выразить свою волю. При оказании помощи несовершеннолетнему (до 15 лет) для информирования его родителей или законных представителей</w:t>
      </w:r>
    </w:p>
    <w:p w:rsidR="00FF0C33" w:rsidRPr="00D05848" w:rsidRDefault="00FF0C33" w:rsidP="00FF0C33">
      <w:pPr>
        <w:pStyle w:val="a3"/>
        <w:numPr>
          <w:ilvl w:val="0"/>
          <w:numId w:val="17"/>
        </w:numPr>
        <w:autoSpaceDE w:val="0"/>
        <w:autoSpaceDN w:val="0"/>
        <w:adjustRightInd w:val="0"/>
        <w:spacing w:after="0" w:line="240" w:lineRule="auto"/>
        <w:jc w:val="both"/>
        <w:rPr>
          <w:rFonts w:ascii="Times New Roman" w:hAnsi="Times New Roman" w:cs="Times New Roman"/>
          <w:sz w:val="24"/>
          <w:szCs w:val="24"/>
        </w:rPr>
      </w:pPr>
      <w:r w:rsidRPr="00D05848">
        <w:rPr>
          <w:rFonts w:ascii="Times New Roman" w:hAnsi="Times New Roman" w:cs="Times New Roman"/>
          <w:sz w:val="24"/>
          <w:szCs w:val="24"/>
        </w:rPr>
        <w:t>при угрозе распространения инфекционных заболеваний и массовых отравлений</w:t>
      </w:r>
    </w:p>
    <w:p w:rsidR="00FF0C33" w:rsidRPr="00D05848" w:rsidRDefault="00FF0C33" w:rsidP="00FF0C33">
      <w:pPr>
        <w:pStyle w:val="a3"/>
        <w:numPr>
          <w:ilvl w:val="0"/>
          <w:numId w:val="17"/>
        </w:numPr>
        <w:autoSpaceDE w:val="0"/>
        <w:autoSpaceDN w:val="0"/>
        <w:adjustRightInd w:val="0"/>
        <w:spacing w:after="0" w:line="240" w:lineRule="auto"/>
        <w:jc w:val="both"/>
        <w:rPr>
          <w:rFonts w:ascii="Times New Roman" w:hAnsi="Times New Roman" w:cs="Times New Roman"/>
          <w:sz w:val="24"/>
          <w:szCs w:val="24"/>
        </w:rPr>
      </w:pPr>
      <w:r w:rsidRPr="00D05848">
        <w:rPr>
          <w:rFonts w:ascii="Times New Roman" w:hAnsi="Times New Roman" w:cs="Times New Roman"/>
          <w:sz w:val="24"/>
          <w:szCs w:val="24"/>
        </w:rPr>
        <w:t xml:space="preserve">по запросу органов дознания и следствия, прокурора и суда в связи с проведением расследования или судебного разбирательства. При наличии </w:t>
      </w:r>
      <w:r w:rsidRPr="00D05848">
        <w:rPr>
          <w:rFonts w:ascii="Times New Roman" w:hAnsi="Times New Roman" w:cs="Times New Roman"/>
          <w:sz w:val="24"/>
          <w:szCs w:val="24"/>
        </w:rPr>
        <w:lastRenderedPageBreak/>
        <w:t>оснований, позволяющих полагать, что вред здоровью гражданина причинен в результате противоправных действий</w:t>
      </w:r>
    </w:p>
    <w:p w:rsidR="00FF0C33" w:rsidRPr="007C192D" w:rsidRDefault="00FF0C33" w:rsidP="00FF0C33">
      <w:pPr>
        <w:pStyle w:val="Default"/>
        <w:rPr>
          <w:i/>
          <w:iCs/>
          <w:sz w:val="12"/>
          <w:szCs w:val="12"/>
          <w:u w:val="single"/>
        </w:rPr>
      </w:pPr>
    </w:p>
    <w:p w:rsidR="00FF0C33" w:rsidRPr="00BE7446" w:rsidRDefault="00FF0C33" w:rsidP="00FF0C33">
      <w:pPr>
        <w:pStyle w:val="Default"/>
        <w:rPr>
          <w:i/>
          <w:iCs/>
          <w:sz w:val="28"/>
          <w:szCs w:val="28"/>
          <w:u w:val="single"/>
        </w:rPr>
      </w:pPr>
      <w:r w:rsidRPr="00BE7446">
        <w:rPr>
          <w:i/>
          <w:iCs/>
          <w:sz w:val="28"/>
          <w:szCs w:val="28"/>
          <w:u w:val="single"/>
        </w:rPr>
        <w:t xml:space="preserve">Открытого типа: </w:t>
      </w:r>
    </w:p>
    <w:p w:rsidR="00FF0C33" w:rsidRDefault="00FF0C33" w:rsidP="00FF0C33">
      <w:pPr>
        <w:pStyle w:val="a3"/>
        <w:numPr>
          <w:ilvl w:val="0"/>
          <w:numId w:val="1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Система медицинского права включает в себя нормативные правовые акты, регламентирующие медицинскую и фармацевтическую деятельность в сфере _____________ </w:t>
      </w:r>
    </w:p>
    <w:p w:rsidR="00FF0C33" w:rsidRPr="007C192D" w:rsidRDefault="00FF0C33" w:rsidP="00FF0C33">
      <w:pPr>
        <w:pStyle w:val="Default"/>
        <w:rPr>
          <w:i/>
          <w:iCs/>
          <w:sz w:val="12"/>
          <w:szCs w:val="12"/>
          <w:u w:val="single"/>
        </w:rPr>
      </w:pPr>
    </w:p>
    <w:p w:rsidR="00FF0C33" w:rsidRPr="008D50B1" w:rsidRDefault="00FF0C33" w:rsidP="00FF0C33">
      <w:pPr>
        <w:pStyle w:val="Default"/>
        <w:rPr>
          <w:i/>
          <w:iCs/>
          <w:sz w:val="28"/>
          <w:szCs w:val="28"/>
          <w:u w:val="single"/>
        </w:rPr>
      </w:pPr>
      <w:r w:rsidRPr="008D50B1">
        <w:rPr>
          <w:i/>
          <w:iCs/>
          <w:sz w:val="28"/>
          <w:szCs w:val="28"/>
          <w:u w:val="single"/>
        </w:rPr>
        <w:t>На соответствие:</w:t>
      </w:r>
    </w:p>
    <w:p w:rsidR="00FF0C33" w:rsidRPr="00D05848" w:rsidRDefault="00FF0C33" w:rsidP="00FF0C33">
      <w:pPr>
        <w:pStyle w:val="a3"/>
        <w:numPr>
          <w:ilvl w:val="0"/>
          <w:numId w:val="20"/>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Установите соответствие</w:t>
      </w:r>
    </w:p>
    <w:tbl>
      <w:tblPr>
        <w:tblStyle w:val="a4"/>
        <w:tblW w:w="10174" w:type="dxa"/>
        <w:tblLook w:val="04A0" w:firstRow="1" w:lastRow="0" w:firstColumn="1" w:lastColumn="0" w:noHBand="0" w:noVBand="1"/>
      </w:tblPr>
      <w:tblGrid>
        <w:gridCol w:w="7338"/>
        <w:gridCol w:w="2836"/>
      </w:tblGrid>
      <w:tr w:rsidR="00FF0C33" w:rsidTr="0016757D">
        <w:tc>
          <w:tcPr>
            <w:tcW w:w="7338"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1.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tc>
        <w:tc>
          <w:tcPr>
            <w:tcW w:w="2836"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А) Первичная медико-санитарная помощь</w:t>
            </w:r>
          </w:p>
        </w:tc>
      </w:tr>
      <w:tr w:rsidR="00FF0C33" w:rsidTr="0016757D">
        <w:tc>
          <w:tcPr>
            <w:tcW w:w="7338"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2.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tc>
        <w:tc>
          <w:tcPr>
            <w:tcW w:w="2836"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Б) Специализированная, в том числе высокотехнологичная, медицинская помощь</w:t>
            </w:r>
          </w:p>
        </w:tc>
      </w:tr>
      <w:tr w:rsidR="00FF0C33" w:rsidTr="0016757D">
        <w:tc>
          <w:tcPr>
            <w:tcW w:w="7338"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3.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tc>
        <w:tc>
          <w:tcPr>
            <w:tcW w:w="2836"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В) Скорая, в том числе скорая специализированная, медицинская помощь</w:t>
            </w:r>
          </w:p>
        </w:tc>
      </w:tr>
      <w:tr w:rsidR="00FF0C33" w:rsidTr="0016757D">
        <w:tc>
          <w:tcPr>
            <w:tcW w:w="7338"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4.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tc>
        <w:tc>
          <w:tcPr>
            <w:tcW w:w="2836" w:type="dxa"/>
          </w:tcPr>
          <w:p w:rsidR="00FF0C33" w:rsidRPr="00D05848" w:rsidRDefault="00FF0C33" w:rsidP="0016757D">
            <w:pPr>
              <w:shd w:val="clear" w:color="auto" w:fill="FFFFFF"/>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Г) Паллиативная медицинская помощь</w:t>
            </w:r>
          </w:p>
        </w:tc>
      </w:tr>
    </w:tbl>
    <w:p w:rsidR="00FF0C33" w:rsidRPr="007C192D" w:rsidRDefault="00FF0C33" w:rsidP="00FF0C33">
      <w:pPr>
        <w:pStyle w:val="a3"/>
        <w:shd w:val="clear" w:color="auto" w:fill="FFFFFF"/>
        <w:autoSpaceDE w:val="0"/>
        <w:autoSpaceDN w:val="0"/>
        <w:adjustRightInd w:val="0"/>
        <w:spacing w:after="0" w:line="240" w:lineRule="auto"/>
        <w:rPr>
          <w:rFonts w:ascii="yandex-sans" w:eastAsia="Times New Roman" w:hAnsi="yandex-sans" w:cs="Times New Roman"/>
          <w:color w:val="000000"/>
          <w:sz w:val="12"/>
          <w:szCs w:val="12"/>
          <w:lang w:eastAsia="ru-RU"/>
        </w:rPr>
      </w:pPr>
    </w:p>
    <w:p w:rsidR="00FF0C33"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D05848" w:rsidRDefault="00FF0C33" w:rsidP="00FF0C33">
      <w:pPr>
        <w:pStyle w:val="a3"/>
        <w:numPr>
          <w:ilvl w:val="0"/>
          <w:numId w:val="21"/>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Расположите нормативно-правовые акты в порядке убывания их юридической силы:</w:t>
      </w:r>
    </w:p>
    <w:p w:rsidR="00FF0C33" w:rsidRPr="00D05848"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1) Федеральный закон;</w:t>
      </w:r>
    </w:p>
    <w:p w:rsidR="00FF0C33" w:rsidRPr="00D05848"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2) Постановление Правительства Российской Федерации;</w:t>
      </w:r>
    </w:p>
    <w:p w:rsidR="00FF0C33" w:rsidRPr="00D05848"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3) Конституция Российской Федерации;</w:t>
      </w:r>
    </w:p>
    <w:p w:rsidR="00FF0C33"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r w:rsidRPr="00D05848">
        <w:rPr>
          <w:rFonts w:ascii="yandex-sans" w:eastAsia="Times New Roman" w:hAnsi="yandex-sans" w:cs="Times New Roman"/>
          <w:color w:val="000000"/>
          <w:sz w:val="23"/>
          <w:szCs w:val="23"/>
          <w:lang w:eastAsia="ru-RU"/>
        </w:rPr>
        <w:t>4) Приказ Министерства здравоохранения Российской Федерации.</w:t>
      </w:r>
    </w:p>
    <w:p w:rsidR="00FF0C33" w:rsidRDefault="00FF0C33" w:rsidP="00FF0C33">
      <w:pPr>
        <w:shd w:val="clear" w:color="auto" w:fill="FFFFFF"/>
        <w:spacing w:after="0" w:line="240" w:lineRule="auto"/>
        <w:ind w:firstLine="1134"/>
        <w:rPr>
          <w:rFonts w:ascii="yandex-sans" w:eastAsia="Times New Roman" w:hAnsi="yandex-sans" w:cs="Times New Roman"/>
          <w:color w:val="000000"/>
          <w:sz w:val="23"/>
          <w:szCs w:val="23"/>
          <w:lang w:eastAsia="ru-RU"/>
        </w:rPr>
      </w:pPr>
    </w:p>
    <w:p w:rsidR="00FF0C33" w:rsidRDefault="00FF0C33" w:rsidP="00FF0C33">
      <w:pPr>
        <w:shd w:val="clear" w:color="auto" w:fill="FFFFFF"/>
        <w:spacing w:after="0" w:line="240" w:lineRule="auto"/>
        <w:ind w:firstLine="1134"/>
        <w:rPr>
          <w:rFonts w:ascii="Times New Roman" w:hAnsi="Times New Roman" w:cs="Times New Roman"/>
          <w:b/>
          <w:bCs/>
          <w:sz w:val="23"/>
          <w:szCs w:val="23"/>
        </w:rPr>
      </w:pPr>
      <w:r w:rsidRPr="00FF0C33">
        <w:rPr>
          <w:rFonts w:ascii="Times New Roman" w:hAnsi="Times New Roman" w:cs="Times New Roman"/>
          <w:b/>
          <w:bCs/>
          <w:sz w:val="23"/>
          <w:szCs w:val="23"/>
        </w:rPr>
        <w:t>ВАРИАНТНАЯ ЧАСТЬ ТЕСТОВОГО ЗАДАНИЯ</w:t>
      </w:r>
    </w:p>
    <w:p w:rsidR="00FF0C33" w:rsidRPr="00FF0C33" w:rsidRDefault="00FF0C33" w:rsidP="00FF0C33">
      <w:pPr>
        <w:shd w:val="clear" w:color="auto" w:fill="FFFFFF"/>
        <w:spacing w:after="0" w:line="240" w:lineRule="auto"/>
        <w:ind w:firstLine="1134"/>
        <w:rPr>
          <w:rFonts w:ascii="Times New Roman" w:eastAsia="Times New Roman" w:hAnsi="Times New Roman" w:cs="Times New Roman"/>
          <w:b/>
          <w:color w:val="000000"/>
          <w:sz w:val="23"/>
          <w:szCs w:val="23"/>
          <w:lang w:eastAsia="ru-RU"/>
        </w:rPr>
      </w:pPr>
    </w:p>
    <w:p w:rsidR="00FF0C33" w:rsidRPr="003D1B98" w:rsidRDefault="00FF0C33" w:rsidP="00FF0C33">
      <w:pPr>
        <w:spacing w:after="0" w:line="240" w:lineRule="auto"/>
        <w:jc w:val="center"/>
        <w:rPr>
          <w:rFonts w:ascii="Times New Roman" w:hAnsi="Times New Roman" w:cs="Times New Roman"/>
          <w:b/>
          <w:sz w:val="24"/>
          <w:szCs w:val="24"/>
        </w:rPr>
      </w:pPr>
      <w:r w:rsidRPr="003D1B98">
        <w:rPr>
          <w:rFonts w:ascii="Times New Roman" w:hAnsi="Times New Roman" w:cs="Times New Roman"/>
          <w:b/>
          <w:sz w:val="24"/>
          <w:szCs w:val="24"/>
        </w:rPr>
        <w:t>Раздел 1. Общепрофессиональные дисциплины</w:t>
      </w:r>
    </w:p>
    <w:p w:rsidR="00FF0C33" w:rsidRDefault="00FF0C33" w:rsidP="00FF0C33">
      <w:pPr>
        <w:pStyle w:val="Default"/>
        <w:rPr>
          <w:i/>
          <w:iCs/>
          <w:sz w:val="28"/>
          <w:szCs w:val="28"/>
          <w:u w:val="single"/>
        </w:rPr>
      </w:pPr>
    </w:p>
    <w:p w:rsidR="00FF0C33" w:rsidRDefault="00FF0C33" w:rsidP="00FF0C33">
      <w:pPr>
        <w:pStyle w:val="Default"/>
        <w:rPr>
          <w:i/>
          <w:iCs/>
          <w:sz w:val="28"/>
          <w:szCs w:val="28"/>
          <w:u w:val="single"/>
        </w:rPr>
      </w:pPr>
      <w:r w:rsidRPr="00E608D1">
        <w:rPr>
          <w:i/>
          <w:iCs/>
          <w:sz w:val="28"/>
          <w:szCs w:val="28"/>
          <w:u w:val="single"/>
        </w:rPr>
        <w:t xml:space="preserve">Выбор ответа: </w:t>
      </w:r>
    </w:p>
    <w:p w:rsidR="00FF0C33" w:rsidRPr="00903853" w:rsidRDefault="00FF0C33" w:rsidP="00FF0C33">
      <w:pPr>
        <w:pStyle w:val="a3"/>
        <w:numPr>
          <w:ilvl w:val="0"/>
          <w:numId w:val="22"/>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Мышцы, принимающие участие в процессе дыхания</w:t>
      </w:r>
    </w:p>
    <w:p w:rsidR="00FF0C33" w:rsidRPr="00903853" w:rsidRDefault="00FF0C33" w:rsidP="00FF0C33">
      <w:pPr>
        <w:pStyle w:val="a3"/>
        <w:numPr>
          <w:ilvl w:val="0"/>
          <w:numId w:val="23"/>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трапециевидная</w:t>
      </w:r>
    </w:p>
    <w:p w:rsidR="00FF0C33" w:rsidRPr="00903853" w:rsidRDefault="00FF0C33" w:rsidP="00FF0C33">
      <w:pPr>
        <w:pStyle w:val="a3"/>
        <w:numPr>
          <w:ilvl w:val="0"/>
          <w:numId w:val="23"/>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широчайшая</w:t>
      </w:r>
    </w:p>
    <w:p w:rsidR="00FF0C33" w:rsidRPr="00BD6269" w:rsidRDefault="00FF0C33" w:rsidP="00FF0C33">
      <w:pPr>
        <w:pStyle w:val="a3"/>
        <w:numPr>
          <w:ilvl w:val="0"/>
          <w:numId w:val="23"/>
        </w:numPr>
        <w:autoSpaceDE w:val="0"/>
        <w:autoSpaceDN w:val="0"/>
        <w:adjustRightInd w:val="0"/>
        <w:spacing w:after="0" w:line="240" w:lineRule="auto"/>
        <w:jc w:val="both"/>
        <w:rPr>
          <w:rFonts w:ascii="Times New Roman" w:hAnsi="Times New Roman" w:cs="Times New Roman"/>
          <w:sz w:val="24"/>
          <w:szCs w:val="24"/>
        </w:rPr>
      </w:pPr>
      <w:r w:rsidRPr="00BD6269">
        <w:rPr>
          <w:rFonts w:ascii="Times New Roman" w:hAnsi="Times New Roman" w:cs="Times New Roman"/>
          <w:sz w:val="24"/>
          <w:szCs w:val="24"/>
        </w:rPr>
        <w:t>межреберные</w:t>
      </w:r>
    </w:p>
    <w:p w:rsidR="00FF0C33" w:rsidRPr="00903853" w:rsidRDefault="00FF0C33" w:rsidP="00FF0C33">
      <w:pPr>
        <w:pStyle w:val="a3"/>
        <w:numPr>
          <w:ilvl w:val="0"/>
          <w:numId w:val="23"/>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широчайшая мышца спины</w:t>
      </w:r>
    </w:p>
    <w:p w:rsidR="00FF0C33" w:rsidRPr="00903853" w:rsidRDefault="00FF0C33" w:rsidP="00FF0C33">
      <w:pPr>
        <w:pStyle w:val="a3"/>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903853">
        <w:rPr>
          <w:rFonts w:ascii="Times New Roman" w:eastAsia="Times New Roman" w:hAnsi="Times New Roman" w:cs="Times New Roman"/>
          <w:color w:val="000000"/>
          <w:sz w:val="23"/>
          <w:szCs w:val="23"/>
          <w:lang w:eastAsia="ru-RU"/>
        </w:rPr>
        <w:t>Отдел головного мозга обеспечивающий координацию движений</w:t>
      </w:r>
    </w:p>
    <w:p w:rsidR="00FF0C33" w:rsidRPr="00BD6269" w:rsidRDefault="00FF0C33" w:rsidP="00FF0C33">
      <w:pPr>
        <w:pStyle w:val="a3"/>
        <w:numPr>
          <w:ilvl w:val="0"/>
          <w:numId w:val="24"/>
        </w:numPr>
        <w:autoSpaceDE w:val="0"/>
        <w:autoSpaceDN w:val="0"/>
        <w:adjustRightInd w:val="0"/>
        <w:spacing w:after="0" w:line="240" w:lineRule="auto"/>
        <w:jc w:val="both"/>
        <w:rPr>
          <w:rFonts w:ascii="Times New Roman" w:hAnsi="Times New Roman" w:cs="Times New Roman"/>
          <w:sz w:val="24"/>
          <w:szCs w:val="24"/>
        </w:rPr>
      </w:pPr>
      <w:r w:rsidRPr="00BD6269">
        <w:rPr>
          <w:rFonts w:ascii="Times New Roman" w:hAnsi="Times New Roman" w:cs="Times New Roman"/>
          <w:sz w:val="24"/>
          <w:szCs w:val="24"/>
        </w:rPr>
        <w:t>мозжечок</w:t>
      </w:r>
    </w:p>
    <w:p w:rsidR="00FF0C33" w:rsidRPr="00903853" w:rsidRDefault="00FF0C33" w:rsidP="00FF0C33">
      <w:pPr>
        <w:pStyle w:val="a3"/>
        <w:numPr>
          <w:ilvl w:val="0"/>
          <w:numId w:val="24"/>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продолговатый мозг</w:t>
      </w:r>
    </w:p>
    <w:p w:rsidR="00FF0C33" w:rsidRPr="00903853" w:rsidRDefault="00FF0C33" w:rsidP="00FF0C33">
      <w:pPr>
        <w:pStyle w:val="a3"/>
        <w:numPr>
          <w:ilvl w:val="0"/>
          <w:numId w:val="24"/>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большие полушария</w:t>
      </w:r>
    </w:p>
    <w:p w:rsidR="00FF0C33" w:rsidRPr="00903853" w:rsidRDefault="00FF0C33" w:rsidP="00FF0C33">
      <w:pPr>
        <w:pStyle w:val="a3"/>
        <w:numPr>
          <w:ilvl w:val="0"/>
          <w:numId w:val="24"/>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мост</w:t>
      </w:r>
    </w:p>
    <w:p w:rsidR="00FF0C33" w:rsidRPr="002E5B29" w:rsidRDefault="00FF0C33" w:rsidP="00FF0C33">
      <w:pPr>
        <w:pStyle w:val="Default"/>
        <w:rPr>
          <w:sz w:val="12"/>
          <w:szCs w:val="12"/>
          <w:u w:val="single"/>
        </w:rPr>
      </w:pPr>
    </w:p>
    <w:p w:rsidR="00FF0C33" w:rsidRDefault="00FF0C33" w:rsidP="00FF0C33">
      <w:pPr>
        <w:pStyle w:val="Default"/>
        <w:rPr>
          <w:i/>
          <w:iCs/>
          <w:sz w:val="28"/>
          <w:szCs w:val="28"/>
          <w:u w:val="single"/>
        </w:rPr>
      </w:pPr>
      <w:r w:rsidRPr="00BE7446">
        <w:rPr>
          <w:i/>
          <w:iCs/>
          <w:sz w:val="28"/>
          <w:szCs w:val="28"/>
          <w:u w:val="single"/>
        </w:rPr>
        <w:t xml:space="preserve">Открытого типа: </w:t>
      </w:r>
    </w:p>
    <w:p w:rsidR="00FF0C33" w:rsidRDefault="00FF0C33" w:rsidP="00FF0C33">
      <w:pPr>
        <w:pStyle w:val="a3"/>
        <w:numPr>
          <w:ilvl w:val="0"/>
          <w:numId w:val="25"/>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 xml:space="preserve">Медицинские отходы, загрязненные биологическими жидкостям пациентов, относятся к классу </w:t>
      </w:r>
      <w:r>
        <w:rPr>
          <w:rFonts w:ascii="Times New Roman" w:hAnsi="Times New Roman" w:cs="Times New Roman"/>
          <w:sz w:val="24"/>
          <w:szCs w:val="24"/>
        </w:rPr>
        <w:t>–________</w:t>
      </w:r>
    </w:p>
    <w:p w:rsidR="00FF0C33" w:rsidRDefault="00FF0C33" w:rsidP="00FF0C33">
      <w:pPr>
        <w:pStyle w:val="a3"/>
        <w:numPr>
          <w:ilvl w:val="0"/>
          <w:numId w:val="25"/>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lastRenderedPageBreak/>
        <w:t>Хрящ, закрывающий вход в гортань -</w:t>
      </w:r>
      <w:r>
        <w:rPr>
          <w:rFonts w:ascii="Times New Roman" w:hAnsi="Times New Roman" w:cs="Times New Roman"/>
          <w:sz w:val="24"/>
          <w:szCs w:val="24"/>
        </w:rPr>
        <w:t xml:space="preserve"> _________________</w:t>
      </w:r>
    </w:p>
    <w:p w:rsidR="00FF0C33" w:rsidRPr="00903853" w:rsidRDefault="00FF0C33" w:rsidP="00FF0C33">
      <w:pPr>
        <w:pStyle w:val="a3"/>
        <w:numPr>
          <w:ilvl w:val="0"/>
          <w:numId w:val="25"/>
        </w:numPr>
        <w:autoSpaceDE w:val="0"/>
        <w:autoSpaceDN w:val="0"/>
        <w:adjustRightInd w:val="0"/>
        <w:spacing w:after="0" w:line="240" w:lineRule="auto"/>
        <w:jc w:val="both"/>
        <w:rPr>
          <w:rFonts w:ascii="Times New Roman" w:hAnsi="Times New Roman" w:cs="Times New Roman"/>
          <w:sz w:val="24"/>
          <w:szCs w:val="24"/>
        </w:rPr>
      </w:pPr>
      <w:r w:rsidRPr="00903853">
        <w:rPr>
          <w:rFonts w:ascii="Times New Roman" w:hAnsi="Times New Roman" w:cs="Times New Roman"/>
          <w:sz w:val="24"/>
          <w:szCs w:val="24"/>
        </w:rPr>
        <w:t xml:space="preserve">Осмотр – это </w:t>
      </w:r>
      <w:r>
        <w:rPr>
          <w:rFonts w:ascii="Times New Roman" w:hAnsi="Times New Roman" w:cs="Times New Roman"/>
          <w:sz w:val="24"/>
          <w:szCs w:val="24"/>
        </w:rPr>
        <w:t xml:space="preserve">______________ </w:t>
      </w:r>
      <w:r w:rsidRPr="00903853">
        <w:rPr>
          <w:rFonts w:ascii="Times New Roman" w:hAnsi="Times New Roman" w:cs="Times New Roman"/>
          <w:sz w:val="24"/>
          <w:szCs w:val="24"/>
        </w:rPr>
        <w:t>метод обследования пациента</w:t>
      </w:r>
    </w:p>
    <w:p w:rsidR="00FF0C33" w:rsidRDefault="00FF0C33" w:rsidP="00FF0C33">
      <w:pPr>
        <w:pStyle w:val="Default"/>
        <w:rPr>
          <w:i/>
          <w:iCs/>
          <w:sz w:val="28"/>
          <w:szCs w:val="28"/>
          <w:u w:val="single"/>
        </w:rPr>
      </w:pPr>
    </w:p>
    <w:p w:rsidR="00FF0C33" w:rsidRDefault="00FF0C33" w:rsidP="00FF0C33">
      <w:pPr>
        <w:pStyle w:val="Default"/>
        <w:rPr>
          <w:i/>
          <w:iCs/>
          <w:sz w:val="28"/>
          <w:szCs w:val="28"/>
          <w:u w:val="single"/>
        </w:rPr>
      </w:pPr>
      <w:r w:rsidRPr="008D50B1">
        <w:rPr>
          <w:i/>
          <w:iCs/>
          <w:sz w:val="28"/>
          <w:szCs w:val="28"/>
          <w:u w:val="single"/>
        </w:rPr>
        <w:t>На соответствие:</w:t>
      </w:r>
    </w:p>
    <w:p w:rsidR="00FF0C33" w:rsidRDefault="00FF0C33" w:rsidP="00FF0C33">
      <w:pPr>
        <w:pStyle w:val="a3"/>
        <w:numPr>
          <w:ilvl w:val="0"/>
          <w:numId w:val="26"/>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Установите соответствие между железами и выделяемыми ими гормонами:</w:t>
      </w:r>
    </w:p>
    <w:tbl>
      <w:tblPr>
        <w:tblStyle w:val="a4"/>
        <w:tblW w:w="0" w:type="auto"/>
        <w:tblLook w:val="04A0" w:firstRow="1" w:lastRow="0" w:firstColumn="1" w:lastColumn="0" w:noHBand="0" w:noVBand="1"/>
      </w:tblPr>
      <w:tblGrid>
        <w:gridCol w:w="4929"/>
        <w:gridCol w:w="4642"/>
      </w:tblGrid>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1. Щитовидная железа</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903853">
              <w:rPr>
                <w:rFonts w:ascii="yandex-sans" w:eastAsia="Times New Roman" w:hAnsi="yandex-sans" w:cs="Times New Roman"/>
                <w:color w:val="000000"/>
                <w:sz w:val="23"/>
                <w:szCs w:val="23"/>
                <w:lang w:eastAsia="ru-RU"/>
              </w:rPr>
              <w:t xml:space="preserve"> адреналин</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2. Надпочечники</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Б) </w:t>
            </w:r>
            <w:r w:rsidRPr="00903853">
              <w:rPr>
                <w:rFonts w:ascii="yandex-sans" w:eastAsia="Times New Roman" w:hAnsi="yandex-sans" w:cs="Times New Roman"/>
                <w:color w:val="000000"/>
                <w:sz w:val="23"/>
                <w:szCs w:val="23"/>
                <w:lang w:eastAsia="ru-RU"/>
              </w:rPr>
              <w:t>прогестерон</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3. Поджелудочная железа</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В)</w:t>
            </w:r>
            <w:r w:rsidRPr="00903853">
              <w:rPr>
                <w:rFonts w:ascii="yandex-sans" w:eastAsia="Times New Roman" w:hAnsi="yandex-sans" w:cs="Times New Roman"/>
                <w:color w:val="000000"/>
                <w:sz w:val="23"/>
                <w:szCs w:val="23"/>
                <w:lang w:eastAsia="ru-RU"/>
              </w:rPr>
              <w:t xml:space="preserve"> тироксин</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4. Яичники</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Г) </w:t>
            </w:r>
            <w:r w:rsidRPr="00903853">
              <w:rPr>
                <w:rFonts w:ascii="yandex-sans" w:eastAsia="Times New Roman" w:hAnsi="yandex-sans" w:cs="Times New Roman"/>
                <w:color w:val="000000"/>
                <w:sz w:val="23"/>
                <w:szCs w:val="23"/>
                <w:lang w:eastAsia="ru-RU"/>
              </w:rPr>
              <w:t>инсулин</w:t>
            </w:r>
          </w:p>
        </w:tc>
      </w:tr>
    </w:tbl>
    <w:p w:rsidR="00FF0C33" w:rsidRDefault="00FF0C33" w:rsidP="00FF0C33">
      <w:p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p w:rsidR="00FF0C33" w:rsidRDefault="00FF0C33" w:rsidP="00FF0C33">
      <w:pPr>
        <w:pStyle w:val="a3"/>
        <w:numPr>
          <w:ilvl w:val="0"/>
          <w:numId w:val="26"/>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Установите соответствие между мышцами и их расположением:</w:t>
      </w:r>
    </w:p>
    <w:tbl>
      <w:tblPr>
        <w:tblStyle w:val="a4"/>
        <w:tblW w:w="0" w:type="auto"/>
        <w:tblLook w:val="04A0" w:firstRow="1" w:lastRow="0" w:firstColumn="1" w:lastColumn="0" w:noHBand="0" w:noVBand="1"/>
      </w:tblPr>
      <w:tblGrid>
        <w:gridCol w:w="4915"/>
        <w:gridCol w:w="4656"/>
      </w:tblGrid>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1. Мышцы головы</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903853">
              <w:rPr>
                <w:rFonts w:ascii="yandex-sans" w:eastAsia="Times New Roman" w:hAnsi="yandex-sans" w:cs="Times New Roman"/>
                <w:color w:val="000000"/>
                <w:sz w:val="23"/>
                <w:szCs w:val="23"/>
                <w:lang w:eastAsia="ru-RU"/>
              </w:rPr>
              <w:t xml:space="preserve"> Камбаловидная мышца</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2. Мышцы туловища</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Б)</w:t>
            </w:r>
            <w:r w:rsidRPr="00903853">
              <w:rPr>
                <w:rFonts w:ascii="yandex-sans" w:eastAsia="Times New Roman" w:hAnsi="yandex-sans" w:cs="Times New Roman"/>
                <w:color w:val="000000"/>
                <w:sz w:val="23"/>
                <w:szCs w:val="23"/>
                <w:lang w:eastAsia="ru-RU"/>
              </w:rPr>
              <w:t xml:space="preserve"> Трицепс</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3. Мышцы нижних конечностей</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В</w:t>
            </w:r>
            <w:r>
              <w:rPr>
                <w:rFonts w:ascii="yandex-sans" w:eastAsia="Times New Roman" w:hAnsi="yandex-sans" w:cs="Times New Roman"/>
                <w:color w:val="000000"/>
                <w:sz w:val="23"/>
                <w:szCs w:val="23"/>
                <w:lang w:eastAsia="ru-RU"/>
              </w:rPr>
              <w:t>)</w:t>
            </w:r>
            <w:r w:rsidRPr="00903853">
              <w:rPr>
                <w:rFonts w:ascii="yandex-sans" w:eastAsia="Times New Roman" w:hAnsi="yandex-sans" w:cs="Times New Roman"/>
                <w:color w:val="000000"/>
                <w:sz w:val="23"/>
                <w:szCs w:val="23"/>
                <w:lang w:eastAsia="ru-RU"/>
              </w:rPr>
              <w:t xml:space="preserve"> Пирамидальная мышца</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4. Мышцы верхних конечностей</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Г)</w:t>
            </w:r>
            <w:r w:rsidRPr="00903853">
              <w:rPr>
                <w:rFonts w:ascii="yandex-sans" w:eastAsia="Times New Roman" w:hAnsi="yandex-sans" w:cs="Times New Roman"/>
                <w:color w:val="000000"/>
                <w:sz w:val="23"/>
                <w:szCs w:val="23"/>
                <w:lang w:eastAsia="ru-RU"/>
              </w:rPr>
              <w:t xml:space="preserve"> Мышца гордецов</w:t>
            </w:r>
          </w:p>
        </w:tc>
      </w:tr>
    </w:tbl>
    <w:p w:rsidR="00FF0C33" w:rsidRDefault="00FF0C33" w:rsidP="00FF0C33">
      <w:p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p w:rsidR="00FF0C33" w:rsidRDefault="00FF0C33" w:rsidP="00FF0C33">
      <w:pPr>
        <w:pStyle w:val="a3"/>
        <w:numPr>
          <w:ilvl w:val="0"/>
          <w:numId w:val="26"/>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 xml:space="preserve">Установите соответствие: </w:t>
      </w:r>
    </w:p>
    <w:tbl>
      <w:tblPr>
        <w:tblStyle w:val="a4"/>
        <w:tblW w:w="0" w:type="auto"/>
        <w:tblLook w:val="04A0" w:firstRow="1" w:lastRow="0" w:firstColumn="1" w:lastColumn="0" w:noHBand="0" w:noVBand="1"/>
      </w:tblPr>
      <w:tblGrid>
        <w:gridCol w:w="4921"/>
        <w:gridCol w:w="4650"/>
      </w:tblGrid>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1.</w:t>
            </w:r>
            <w:r>
              <w:rPr>
                <w:rFonts w:ascii="yandex-sans" w:eastAsia="Times New Roman" w:hAnsi="yandex-sans" w:cs="Times New Roman"/>
                <w:color w:val="000000"/>
                <w:sz w:val="23"/>
                <w:szCs w:val="23"/>
                <w:lang w:eastAsia="ru-RU"/>
              </w:rPr>
              <w:t xml:space="preserve"> </w:t>
            </w:r>
            <w:r w:rsidRPr="00903853">
              <w:rPr>
                <w:rFonts w:ascii="yandex-sans" w:eastAsia="Times New Roman" w:hAnsi="yandex-sans" w:cs="Times New Roman"/>
                <w:color w:val="000000"/>
                <w:sz w:val="23"/>
                <w:szCs w:val="23"/>
                <w:lang w:eastAsia="ru-RU"/>
              </w:rPr>
              <w:t>Метаболизм</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903853">
              <w:rPr>
                <w:rFonts w:ascii="yandex-sans" w:eastAsia="Times New Roman" w:hAnsi="yandex-sans" w:cs="Times New Roman"/>
                <w:color w:val="000000"/>
                <w:sz w:val="23"/>
                <w:szCs w:val="23"/>
                <w:lang w:eastAsia="ru-RU"/>
              </w:rPr>
              <w:t xml:space="preserve"> Деление</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2.</w:t>
            </w:r>
            <w:r>
              <w:rPr>
                <w:rFonts w:ascii="yandex-sans" w:eastAsia="Times New Roman" w:hAnsi="yandex-sans" w:cs="Times New Roman"/>
                <w:color w:val="000000"/>
                <w:sz w:val="23"/>
                <w:szCs w:val="23"/>
                <w:lang w:eastAsia="ru-RU"/>
              </w:rPr>
              <w:t xml:space="preserve"> </w:t>
            </w:r>
            <w:r w:rsidRPr="00903853">
              <w:rPr>
                <w:rFonts w:ascii="yandex-sans" w:eastAsia="Times New Roman" w:hAnsi="yandex-sans" w:cs="Times New Roman"/>
                <w:color w:val="000000"/>
                <w:sz w:val="23"/>
                <w:szCs w:val="23"/>
                <w:lang w:eastAsia="ru-RU"/>
              </w:rPr>
              <w:t xml:space="preserve">Ассимиляция </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Б) </w:t>
            </w:r>
            <w:r w:rsidRPr="00903853">
              <w:rPr>
                <w:rFonts w:ascii="yandex-sans" w:eastAsia="Times New Roman" w:hAnsi="yandex-sans" w:cs="Times New Roman"/>
                <w:color w:val="000000"/>
                <w:sz w:val="23"/>
                <w:szCs w:val="23"/>
                <w:lang w:eastAsia="ru-RU"/>
              </w:rPr>
              <w:t>Освобождение энергии</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3.</w:t>
            </w:r>
            <w:r>
              <w:rPr>
                <w:rFonts w:ascii="yandex-sans" w:eastAsia="Times New Roman" w:hAnsi="yandex-sans" w:cs="Times New Roman"/>
                <w:color w:val="000000"/>
                <w:sz w:val="23"/>
                <w:szCs w:val="23"/>
                <w:lang w:eastAsia="ru-RU"/>
              </w:rPr>
              <w:t xml:space="preserve"> </w:t>
            </w:r>
            <w:r w:rsidRPr="00903853">
              <w:rPr>
                <w:rFonts w:ascii="yandex-sans" w:eastAsia="Times New Roman" w:hAnsi="yandex-sans" w:cs="Times New Roman"/>
                <w:color w:val="000000"/>
                <w:sz w:val="23"/>
                <w:szCs w:val="23"/>
                <w:lang w:eastAsia="ru-RU"/>
              </w:rPr>
              <w:t>Диссимиляция</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В) </w:t>
            </w:r>
            <w:r w:rsidRPr="00903853">
              <w:rPr>
                <w:rFonts w:ascii="yandex-sans" w:eastAsia="Times New Roman" w:hAnsi="yandex-sans" w:cs="Times New Roman"/>
                <w:color w:val="000000"/>
                <w:sz w:val="23"/>
                <w:szCs w:val="23"/>
                <w:lang w:eastAsia="ru-RU"/>
              </w:rPr>
              <w:t>Накопление энергии</w:t>
            </w:r>
          </w:p>
        </w:tc>
      </w:tr>
      <w:tr w:rsidR="00FF0C33" w:rsidTr="0016757D">
        <w:tc>
          <w:tcPr>
            <w:tcW w:w="5070"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sidRPr="00903853">
              <w:rPr>
                <w:rFonts w:ascii="yandex-sans" w:eastAsia="Times New Roman" w:hAnsi="yandex-sans" w:cs="Times New Roman"/>
                <w:color w:val="000000"/>
                <w:sz w:val="23"/>
                <w:szCs w:val="23"/>
                <w:lang w:eastAsia="ru-RU"/>
              </w:rPr>
              <w:t>4.</w:t>
            </w:r>
            <w:r>
              <w:rPr>
                <w:rFonts w:ascii="yandex-sans" w:eastAsia="Times New Roman" w:hAnsi="yandex-sans" w:cs="Times New Roman"/>
                <w:color w:val="000000"/>
                <w:sz w:val="23"/>
                <w:szCs w:val="23"/>
                <w:lang w:eastAsia="ru-RU"/>
              </w:rPr>
              <w:t xml:space="preserve"> </w:t>
            </w:r>
            <w:r w:rsidRPr="00903853">
              <w:rPr>
                <w:rFonts w:ascii="yandex-sans" w:eastAsia="Times New Roman" w:hAnsi="yandex-sans" w:cs="Times New Roman"/>
                <w:color w:val="000000"/>
                <w:sz w:val="23"/>
                <w:szCs w:val="23"/>
                <w:lang w:eastAsia="ru-RU"/>
              </w:rPr>
              <w:t>Митоз</w:t>
            </w:r>
          </w:p>
        </w:tc>
        <w:tc>
          <w:tcPr>
            <w:tcW w:w="4786" w:type="dxa"/>
          </w:tcPr>
          <w:p w:rsidR="00FF0C33" w:rsidRPr="00903853"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Г) </w:t>
            </w:r>
            <w:r w:rsidRPr="00903853">
              <w:rPr>
                <w:rFonts w:ascii="yandex-sans" w:eastAsia="Times New Roman" w:hAnsi="yandex-sans" w:cs="Times New Roman"/>
                <w:color w:val="000000"/>
                <w:sz w:val="23"/>
                <w:szCs w:val="23"/>
                <w:lang w:eastAsia="ru-RU"/>
              </w:rPr>
              <w:t>Обмен веществ</w:t>
            </w:r>
          </w:p>
        </w:tc>
      </w:tr>
    </w:tbl>
    <w:p w:rsidR="00FF0C33" w:rsidRDefault="00FF0C33" w:rsidP="00FF0C33">
      <w:pPr>
        <w:pStyle w:val="Default"/>
        <w:rPr>
          <w:i/>
          <w:iCs/>
          <w:sz w:val="28"/>
          <w:szCs w:val="28"/>
          <w:u w:val="single"/>
        </w:rPr>
      </w:pPr>
    </w:p>
    <w:p w:rsidR="00FF0C33"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8D50B1" w:rsidRDefault="00FF0C33" w:rsidP="00FF0C33">
      <w:pPr>
        <w:pStyle w:val="Default"/>
        <w:rPr>
          <w:i/>
          <w:iCs/>
          <w:sz w:val="28"/>
          <w:szCs w:val="28"/>
          <w:u w:val="single"/>
        </w:rPr>
      </w:pPr>
    </w:p>
    <w:p w:rsidR="00FF0C33" w:rsidRPr="002E5B29" w:rsidRDefault="00FF0C33" w:rsidP="00FF0C33">
      <w:pPr>
        <w:pStyle w:val="a3"/>
        <w:numPr>
          <w:ilvl w:val="0"/>
          <w:numId w:val="28"/>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2E5B29">
        <w:rPr>
          <w:rFonts w:ascii="yandex-sans" w:eastAsia="Times New Roman" w:hAnsi="yandex-sans" w:cs="Times New Roman"/>
          <w:color w:val="000000"/>
          <w:sz w:val="23"/>
          <w:szCs w:val="23"/>
          <w:lang w:eastAsia="ru-RU"/>
        </w:rPr>
        <w:t xml:space="preserve">Расположите в правильной последовательности отделы малого круга кровообращения: </w:t>
      </w:r>
    </w:p>
    <w:p w:rsidR="00FF0C33" w:rsidRPr="00A12155" w:rsidRDefault="00FF0C33" w:rsidP="00FF0C33">
      <w:pPr>
        <w:pStyle w:val="a3"/>
        <w:numPr>
          <w:ilvl w:val="0"/>
          <w:numId w:val="27"/>
        </w:numPr>
        <w:spacing w:after="0" w:line="240" w:lineRule="auto"/>
        <w:ind w:left="993" w:hanging="284"/>
        <w:rPr>
          <w:rFonts w:ascii="Times New Roman" w:hAnsi="Times New Roman" w:cs="Times New Roman"/>
          <w:sz w:val="24"/>
          <w:szCs w:val="24"/>
        </w:rPr>
      </w:pPr>
      <w:r w:rsidRPr="00A12155">
        <w:rPr>
          <w:rFonts w:ascii="Times New Roman" w:hAnsi="Times New Roman" w:cs="Times New Roman"/>
          <w:sz w:val="24"/>
          <w:szCs w:val="24"/>
        </w:rPr>
        <w:t xml:space="preserve">легочный ствол </w:t>
      </w:r>
    </w:p>
    <w:p w:rsidR="00FF0C33" w:rsidRPr="00A12155" w:rsidRDefault="00FF0C33" w:rsidP="00FF0C33">
      <w:pPr>
        <w:pStyle w:val="a3"/>
        <w:numPr>
          <w:ilvl w:val="0"/>
          <w:numId w:val="27"/>
        </w:numPr>
        <w:spacing w:after="0" w:line="240" w:lineRule="auto"/>
        <w:ind w:left="993" w:hanging="284"/>
        <w:rPr>
          <w:rFonts w:ascii="Times New Roman" w:hAnsi="Times New Roman" w:cs="Times New Roman"/>
          <w:sz w:val="24"/>
          <w:szCs w:val="24"/>
        </w:rPr>
      </w:pPr>
      <w:r w:rsidRPr="00A12155">
        <w:rPr>
          <w:rFonts w:ascii="Times New Roman" w:hAnsi="Times New Roman" w:cs="Times New Roman"/>
          <w:sz w:val="24"/>
          <w:szCs w:val="24"/>
        </w:rPr>
        <w:t xml:space="preserve">легочные вены </w:t>
      </w:r>
    </w:p>
    <w:p w:rsidR="00FF0C33" w:rsidRPr="00A12155" w:rsidRDefault="00FF0C33" w:rsidP="00FF0C33">
      <w:pPr>
        <w:pStyle w:val="a3"/>
        <w:numPr>
          <w:ilvl w:val="0"/>
          <w:numId w:val="27"/>
        </w:numPr>
        <w:spacing w:after="0" w:line="240" w:lineRule="auto"/>
        <w:ind w:left="993" w:hanging="284"/>
        <w:rPr>
          <w:rFonts w:ascii="Times New Roman" w:hAnsi="Times New Roman" w:cs="Times New Roman"/>
          <w:sz w:val="24"/>
          <w:szCs w:val="24"/>
        </w:rPr>
      </w:pPr>
      <w:r w:rsidRPr="00A12155">
        <w:rPr>
          <w:rFonts w:ascii="Times New Roman" w:hAnsi="Times New Roman" w:cs="Times New Roman"/>
          <w:sz w:val="24"/>
          <w:szCs w:val="24"/>
        </w:rPr>
        <w:t xml:space="preserve">правый желудочек </w:t>
      </w:r>
    </w:p>
    <w:p w:rsidR="00FF0C33" w:rsidRDefault="00FF0C33" w:rsidP="00FF0C33">
      <w:pPr>
        <w:pStyle w:val="a3"/>
        <w:numPr>
          <w:ilvl w:val="0"/>
          <w:numId w:val="27"/>
        </w:numPr>
        <w:spacing w:after="0" w:line="240" w:lineRule="auto"/>
        <w:ind w:left="993" w:hanging="284"/>
        <w:rPr>
          <w:rFonts w:ascii="Times New Roman" w:hAnsi="Times New Roman" w:cs="Times New Roman"/>
          <w:sz w:val="24"/>
          <w:szCs w:val="24"/>
        </w:rPr>
      </w:pPr>
      <w:r w:rsidRPr="00A12155">
        <w:rPr>
          <w:rFonts w:ascii="Times New Roman" w:hAnsi="Times New Roman" w:cs="Times New Roman"/>
          <w:sz w:val="24"/>
          <w:szCs w:val="24"/>
        </w:rPr>
        <w:t xml:space="preserve">левое предсердие </w:t>
      </w:r>
    </w:p>
    <w:p w:rsidR="00FF0C33" w:rsidRPr="00A12155" w:rsidRDefault="00FF0C33" w:rsidP="00FF0C33">
      <w:pPr>
        <w:pStyle w:val="a3"/>
        <w:spacing w:after="0" w:line="240" w:lineRule="auto"/>
        <w:ind w:left="993"/>
        <w:rPr>
          <w:rFonts w:ascii="Times New Roman" w:hAnsi="Times New Roman" w:cs="Times New Roman"/>
          <w:sz w:val="24"/>
          <w:szCs w:val="24"/>
        </w:rPr>
      </w:pPr>
    </w:p>
    <w:p w:rsidR="00FF0C33" w:rsidRPr="002E5B29" w:rsidRDefault="00FF0C33" w:rsidP="00FF0C33">
      <w:pPr>
        <w:pStyle w:val="a3"/>
        <w:numPr>
          <w:ilvl w:val="0"/>
          <w:numId w:val="28"/>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2E5B29">
        <w:rPr>
          <w:rFonts w:ascii="yandex-sans" w:eastAsia="Times New Roman" w:hAnsi="yandex-sans" w:cs="Times New Roman"/>
          <w:color w:val="000000"/>
          <w:sz w:val="23"/>
          <w:szCs w:val="23"/>
          <w:lang w:eastAsia="ru-RU"/>
        </w:rPr>
        <w:t xml:space="preserve">Укажите последовательность проведения дезинфекционных и стерилизационных мероприятий: </w:t>
      </w:r>
    </w:p>
    <w:p w:rsidR="00FF0C33" w:rsidRPr="00C74A04" w:rsidRDefault="00FF0C33" w:rsidP="00FF0C33">
      <w:pPr>
        <w:pStyle w:val="a3"/>
        <w:numPr>
          <w:ilvl w:val="0"/>
          <w:numId w:val="35"/>
        </w:numPr>
        <w:spacing w:after="0" w:line="240" w:lineRule="auto"/>
        <w:ind w:left="993" w:hanging="284"/>
        <w:rPr>
          <w:rFonts w:ascii="Times New Roman" w:hAnsi="Times New Roman" w:cs="Times New Roman"/>
          <w:sz w:val="24"/>
          <w:szCs w:val="24"/>
        </w:rPr>
      </w:pPr>
      <w:proofErr w:type="spellStart"/>
      <w:r w:rsidRPr="00C74A04">
        <w:rPr>
          <w:rFonts w:ascii="Times New Roman" w:hAnsi="Times New Roman" w:cs="Times New Roman"/>
          <w:sz w:val="24"/>
          <w:szCs w:val="24"/>
        </w:rPr>
        <w:t>Предстерилизационная</w:t>
      </w:r>
      <w:proofErr w:type="spellEnd"/>
      <w:r w:rsidRPr="00C74A04">
        <w:rPr>
          <w:rFonts w:ascii="Times New Roman" w:hAnsi="Times New Roman" w:cs="Times New Roman"/>
          <w:sz w:val="24"/>
          <w:szCs w:val="24"/>
        </w:rPr>
        <w:t xml:space="preserve"> очистка</w:t>
      </w:r>
    </w:p>
    <w:p w:rsidR="00FF0C33" w:rsidRPr="00C74A04" w:rsidRDefault="00FF0C33" w:rsidP="00FF0C33">
      <w:pPr>
        <w:pStyle w:val="a3"/>
        <w:numPr>
          <w:ilvl w:val="0"/>
          <w:numId w:val="35"/>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Последующее хранение в условиях исключающих вторичное загрязнение микроорганизмами</w:t>
      </w:r>
    </w:p>
    <w:p w:rsidR="00FF0C33" w:rsidRPr="00C74A04" w:rsidRDefault="00FF0C33" w:rsidP="00FF0C33">
      <w:pPr>
        <w:pStyle w:val="a3"/>
        <w:numPr>
          <w:ilvl w:val="0"/>
          <w:numId w:val="35"/>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Стерилизация</w:t>
      </w:r>
    </w:p>
    <w:p w:rsidR="00FF0C33" w:rsidRPr="00C74A04" w:rsidRDefault="00FF0C33" w:rsidP="00FF0C33">
      <w:pPr>
        <w:pStyle w:val="a3"/>
        <w:numPr>
          <w:ilvl w:val="0"/>
          <w:numId w:val="35"/>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Дезинфекция</w:t>
      </w:r>
    </w:p>
    <w:p w:rsidR="00FF0C33" w:rsidRDefault="00FF0C33" w:rsidP="00FF0C33">
      <w:pPr>
        <w:spacing w:after="0" w:line="240" w:lineRule="auto"/>
        <w:rPr>
          <w:rFonts w:ascii="Times New Roman" w:eastAsia="Times New Roman" w:hAnsi="Times New Roman" w:cs="Times New Roman"/>
          <w:sz w:val="24"/>
          <w:szCs w:val="24"/>
        </w:rPr>
      </w:pPr>
    </w:p>
    <w:p w:rsidR="00FF0C33" w:rsidRPr="00FF0C33" w:rsidRDefault="00FF0C33" w:rsidP="00FF0C33">
      <w:pPr>
        <w:jc w:val="center"/>
        <w:rPr>
          <w:rFonts w:ascii="Times New Roman" w:hAnsi="Times New Roman" w:cs="Times New Roman"/>
          <w:sz w:val="24"/>
          <w:szCs w:val="24"/>
        </w:rPr>
      </w:pPr>
      <w:r w:rsidRPr="00BF6665">
        <w:rPr>
          <w:rFonts w:ascii="Times New Roman" w:hAnsi="Times New Roman" w:cs="Times New Roman"/>
          <w:b/>
          <w:sz w:val="24"/>
          <w:szCs w:val="24"/>
        </w:rPr>
        <w:t>Раздел 2. Профессиональные модули</w:t>
      </w:r>
    </w:p>
    <w:p w:rsidR="00FF0C33" w:rsidRDefault="00FF0C33" w:rsidP="00FF0C33">
      <w:pPr>
        <w:pStyle w:val="Default"/>
        <w:rPr>
          <w:i/>
          <w:iCs/>
          <w:sz w:val="28"/>
          <w:szCs w:val="28"/>
          <w:u w:val="single"/>
        </w:rPr>
      </w:pPr>
      <w:r w:rsidRPr="00BE7446">
        <w:rPr>
          <w:i/>
          <w:iCs/>
          <w:sz w:val="28"/>
          <w:szCs w:val="28"/>
          <w:u w:val="single"/>
        </w:rPr>
        <w:t xml:space="preserve">Открытого типа: </w:t>
      </w:r>
    </w:p>
    <w:p w:rsidR="00FF0C33" w:rsidRPr="001667B6" w:rsidRDefault="00FF0C33" w:rsidP="00FF0C33">
      <w:pPr>
        <w:pStyle w:val="a3"/>
        <w:numPr>
          <w:ilvl w:val="0"/>
          <w:numId w:val="29"/>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1667B6">
        <w:rPr>
          <w:rFonts w:ascii="yandex-sans" w:eastAsia="Times New Roman" w:hAnsi="yandex-sans" w:cs="Times New Roman"/>
          <w:color w:val="000000"/>
          <w:sz w:val="23"/>
          <w:szCs w:val="23"/>
          <w:lang w:eastAsia="ru-RU"/>
        </w:rPr>
        <w:t xml:space="preserve">В соответствии с классификацией изделий медицинского назначения по </w:t>
      </w:r>
      <w:proofErr w:type="spellStart"/>
      <w:r w:rsidRPr="001667B6">
        <w:rPr>
          <w:rFonts w:ascii="yandex-sans" w:eastAsia="Times New Roman" w:hAnsi="yandex-sans" w:cs="Times New Roman"/>
          <w:color w:val="000000"/>
          <w:sz w:val="23"/>
          <w:szCs w:val="23"/>
          <w:lang w:eastAsia="ru-RU"/>
        </w:rPr>
        <w:t>Сполдингу</w:t>
      </w:r>
      <w:proofErr w:type="spellEnd"/>
      <w:r w:rsidRPr="001667B6">
        <w:rPr>
          <w:rFonts w:ascii="yandex-sans" w:eastAsia="Times New Roman" w:hAnsi="yandex-sans" w:cs="Times New Roman"/>
          <w:color w:val="000000"/>
          <w:sz w:val="23"/>
          <w:szCs w:val="23"/>
          <w:lang w:eastAsia="ru-RU"/>
        </w:rPr>
        <w:t xml:space="preserve"> инъекционная игла после в/в инъекции относится к</w:t>
      </w:r>
    </w:p>
    <w:p w:rsidR="00FF0C33" w:rsidRPr="00BD6269" w:rsidRDefault="00FF0C33" w:rsidP="00FF0C33">
      <w:pPr>
        <w:pStyle w:val="a3"/>
        <w:numPr>
          <w:ilvl w:val="0"/>
          <w:numId w:val="30"/>
        </w:numPr>
        <w:autoSpaceDE w:val="0"/>
        <w:autoSpaceDN w:val="0"/>
        <w:adjustRightInd w:val="0"/>
        <w:spacing w:after="0" w:line="240" w:lineRule="auto"/>
        <w:jc w:val="both"/>
        <w:rPr>
          <w:rFonts w:ascii="Times New Roman" w:hAnsi="Times New Roman" w:cs="Times New Roman"/>
          <w:sz w:val="24"/>
          <w:szCs w:val="24"/>
        </w:rPr>
      </w:pPr>
      <w:r w:rsidRPr="00BD6269">
        <w:rPr>
          <w:rFonts w:ascii="Times New Roman" w:hAnsi="Times New Roman" w:cs="Times New Roman"/>
          <w:sz w:val="24"/>
          <w:szCs w:val="24"/>
        </w:rPr>
        <w:t xml:space="preserve">критичным </w:t>
      </w:r>
    </w:p>
    <w:p w:rsidR="00FF0C33" w:rsidRPr="001667B6" w:rsidRDefault="00FF0C33" w:rsidP="00FF0C33">
      <w:pPr>
        <w:pStyle w:val="a3"/>
        <w:numPr>
          <w:ilvl w:val="0"/>
          <w:numId w:val="30"/>
        </w:numPr>
        <w:autoSpaceDE w:val="0"/>
        <w:autoSpaceDN w:val="0"/>
        <w:adjustRightInd w:val="0"/>
        <w:spacing w:after="0" w:line="240" w:lineRule="auto"/>
        <w:jc w:val="both"/>
        <w:rPr>
          <w:rFonts w:ascii="Times New Roman" w:hAnsi="Times New Roman" w:cs="Times New Roman"/>
          <w:sz w:val="24"/>
          <w:szCs w:val="24"/>
        </w:rPr>
      </w:pPr>
      <w:proofErr w:type="spellStart"/>
      <w:r w:rsidRPr="001667B6">
        <w:rPr>
          <w:rFonts w:ascii="Times New Roman" w:hAnsi="Times New Roman" w:cs="Times New Roman"/>
          <w:sz w:val="24"/>
          <w:szCs w:val="24"/>
        </w:rPr>
        <w:t>полукритичным</w:t>
      </w:r>
      <w:proofErr w:type="spellEnd"/>
    </w:p>
    <w:p w:rsidR="00FF0C33" w:rsidRPr="001667B6" w:rsidRDefault="00FF0C33" w:rsidP="00FF0C33">
      <w:pPr>
        <w:pStyle w:val="a3"/>
        <w:numPr>
          <w:ilvl w:val="0"/>
          <w:numId w:val="30"/>
        </w:numPr>
        <w:autoSpaceDE w:val="0"/>
        <w:autoSpaceDN w:val="0"/>
        <w:adjustRightInd w:val="0"/>
        <w:spacing w:after="0" w:line="240" w:lineRule="auto"/>
        <w:jc w:val="both"/>
        <w:rPr>
          <w:rFonts w:ascii="Times New Roman" w:hAnsi="Times New Roman" w:cs="Times New Roman"/>
          <w:sz w:val="24"/>
          <w:szCs w:val="24"/>
        </w:rPr>
      </w:pPr>
      <w:r w:rsidRPr="001667B6">
        <w:rPr>
          <w:rFonts w:ascii="Times New Roman" w:hAnsi="Times New Roman" w:cs="Times New Roman"/>
          <w:sz w:val="24"/>
          <w:szCs w:val="24"/>
        </w:rPr>
        <w:t xml:space="preserve">не критичным </w:t>
      </w:r>
    </w:p>
    <w:p w:rsidR="00FF0C33" w:rsidRPr="001667B6" w:rsidRDefault="00FF0C33" w:rsidP="00FF0C33">
      <w:pPr>
        <w:pStyle w:val="a3"/>
        <w:numPr>
          <w:ilvl w:val="0"/>
          <w:numId w:val="30"/>
        </w:numPr>
        <w:autoSpaceDE w:val="0"/>
        <w:autoSpaceDN w:val="0"/>
        <w:adjustRightInd w:val="0"/>
        <w:spacing w:after="0" w:line="240" w:lineRule="auto"/>
        <w:jc w:val="both"/>
        <w:rPr>
          <w:rFonts w:ascii="Times New Roman" w:hAnsi="Times New Roman" w:cs="Times New Roman"/>
          <w:sz w:val="24"/>
          <w:szCs w:val="24"/>
        </w:rPr>
      </w:pPr>
      <w:r w:rsidRPr="001667B6">
        <w:rPr>
          <w:rFonts w:ascii="Times New Roman" w:hAnsi="Times New Roman" w:cs="Times New Roman"/>
          <w:sz w:val="24"/>
          <w:szCs w:val="24"/>
        </w:rPr>
        <w:t xml:space="preserve">по </w:t>
      </w:r>
      <w:proofErr w:type="spellStart"/>
      <w:r w:rsidRPr="001667B6">
        <w:rPr>
          <w:rFonts w:ascii="Times New Roman" w:hAnsi="Times New Roman" w:cs="Times New Roman"/>
          <w:sz w:val="24"/>
          <w:szCs w:val="24"/>
        </w:rPr>
        <w:t>Сполдингу</w:t>
      </w:r>
      <w:proofErr w:type="spellEnd"/>
      <w:r w:rsidRPr="001667B6">
        <w:rPr>
          <w:rFonts w:ascii="Times New Roman" w:hAnsi="Times New Roman" w:cs="Times New Roman"/>
          <w:sz w:val="24"/>
          <w:szCs w:val="24"/>
        </w:rPr>
        <w:t xml:space="preserve"> не классифицируются </w:t>
      </w:r>
    </w:p>
    <w:p w:rsidR="00FF0C33" w:rsidRPr="001667B6" w:rsidRDefault="00FF0C33" w:rsidP="00FF0C33">
      <w:pPr>
        <w:pStyle w:val="a3"/>
        <w:numPr>
          <w:ilvl w:val="0"/>
          <w:numId w:val="29"/>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1667B6">
        <w:rPr>
          <w:rFonts w:ascii="yandex-sans" w:eastAsia="Times New Roman" w:hAnsi="yandex-sans" w:cs="Times New Roman"/>
          <w:color w:val="000000"/>
          <w:sz w:val="23"/>
          <w:szCs w:val="23"/>
          <w:lang w:eastAsia="ru-RU"/>
        </w:rPr>
        <w:t>Заболевание, характеризующееся повышенной ломкостью костей из-за снижения содержания  в них кальция:</w:t>
      </w:r>
    </w:p>
    <w:p w:rsidR="00FF0C33" w:rsidRPr="001667B6" w:rsidRDefault="00FF0C33" w:rsidP="00FF0C33">
      <w:pPr>
        <w:pStyle w:val="a3"/>
        <w:numPr>
          <w:ilvl w:val="0"/>
          <w:numId w:val="31"/>
        </w:numPr>
        <w:autoSpaceDE w:val="0"/>
        <w:autoSpaceDN w:val="0"/>
        <w:adjustRightInd w:val="0"/>
        <w:spacing w:after="0" w:line="240" w:lineRule="auto"/>
        <w:jc w:val="both"/>
        <w:rPr>
          <w:rFonts w:ascii="Times New Roman" w:hAnsi="Times New Roman" w:cs="Times New Roman"/>
          <w:sz w:val="24"/>
          <w:szCs w:val="24"/>
        </w:rPr>
      </w:pPr>
      <w:r w:rsidRPr="001667B6">
        <w:rPr>
          <w:rFonts w:ascii="Times New Roman" w:hAnsi="Times New Roman" w:cs="Times New Roman"/>
          <w:sz w:val="24"/>
          <w:szCs w:val="24"/>
        </w:rPr>
        <w:t>артрит</w:t>
      </w:r>
    </w:p>
    <w:p w:rsidR="00FF0C33" w:rsidRPr="001667B6" w:rsidRDefault="00FF0C33" w:rsidP="00FF0C33">
      <w:pPr>
        <w:pStyle w:val="a3"/>
        <w:numPr>
          <w:ilvl w:val="0"/>
          <w:numId w:val="31"/>
        </w:numPr>
        <w:autoSpaceDE w:val="0"/>
        <w:autoSpaceDN w:val="0"/>
        <w:adjustRightInd w:val="0"/>
        <w:spacing w:after="0" w:line="240" w:lineRule="auto"/>
        <w:jc w:val="both"/>
        <w:rPr>
          <w:rFonts w:ascii="Times New Roman" w:hAnsi="Times New Roman" w:cs="Times New Roman"/>
          <w:sz w:val="24"/>
          <w:szCs w:val="24"/>
        </w:rPr>
      </w:pPr>
      <w:proofErr w:type="spellStart"/>
      <w:r w:rsidRPr="001667B6">
        <w:rPr>
          <w:rFonts w:ascii="Times New Roman" w:hAnsi="Times New Roman" w:cs="Times New Roman"/>
          <w:sz w:val="24"/>
          <w:szCs w:val="24"/>
        </w:rPr>
        <w:t>остеоартроз</w:t>
      </w:r>
      <w:proofErr w:type="spellEnd"/>
    </w:p>
    <w:p w:rsidR="00FF0C33" w:rsidRPr="00BD6269" w:rsidRDefault="00FF0C33" w:rsidP="00FF0C33">
      <w:pPr>
        <w:pStyle w:val="a3"/>
        <w:numPr>
          <w:ilvl w:val="0"/>
          <w:numId w:val="31"/>
        </w:numPr>
        <w:autoSpaceDE w:val="0"/>
        <w:autoSpaceDN w:val="0"/>
        <w:adjustRightInd w:val="0"/>
        <w:spacing w:after="0" w:line="240" w:lineRule="auto"/>
        <w:jc w:val="both"/>
        <w:rPr>
          <w:rFonts w:ascii="Times New Roman" w:hAnsi="Times New Roman" w:cs="Times New Roman"/>
          <w:sz w:val="24"/>
          <w:szCs w:val="24"/>
        </w:rPr>
      </w:pPr>
      <w:r w:rsidRPr="00BD6269">
        <w:rPr>
          <w:rFonts w:ascii="Times New Roman" w:hAnsi="Times New Roman" w:cs="Times New Roman"/>
          <w:sz w:val="24"/>
          <w:szCs w:val="24"/>
        </w:rPr>
        <w:t>остеопороз</w:t>
      </w:r>
    </w:p>
    <w:p w:rsidR="00FF0C33" w:rsidRPr="001667B6" w:rsidRDefault="00FF0C33" w:rsidP="00FF0C33">
      <w:pPr>
        <w:pStyle w:val="a3"/>
        <w:numPr>
          <w:ilvl w:val="0"/>
          <w:numId w:val="31"/>
        </w:numPr>
        <w:autoSpaceDE w:val="0"/>
        <w:autoSpaceDN w:val="0"/>
        <w:adjustRightInd w:val="0"/>
        <w:spacing w:after="0" w:line="240" w:lineRule="auto"/>
        <w:jc w:val="both"/>
        <w:rPr>
          <w:rFonts w:ascii="Times New Roman" w:hAnsi="Times New Roman" w:cs="Times New Roman"/>
          <w:sz w:val="24"/>
          <w:szCs w:val="24"/>
        </w:rPr>
      </w:pPr>
      <w:r w:rsidRPr="001667B6">
        <w:rPr>
          <w:rFonts w:ascii="Times New Roman" w:hAnsi="Times New Roman" w:cs="Times New Roman"/>
          <w:sz w:val="24"/>
          <w:szCs w:val="24"/>
        </w:rPr>
        <w:lastRenderedPageBreak/>
        <w:t>остеохондроз</w:t>
      </w:r>
    </w:p>
    <w:p w:rsidR="00FF0C33" w:rsidRPr="00BE7446" w:rsidRDefault="00FF0C33" w:rsidP="00FF0C33">
      <w:pPr>
        <w:pStyle w:val="Default"/>
        <w:rPr>
          <w:i/>
          <w:iCs/>
          <w:sz w:val="28"/>
          <w:szCs w:val="28"/>
          <w:u w:val="single"/>
        </w:rPr>
      </w:pPr>
    </w:p>
    <w:p w:rsidR="00FF0C33" w:rsidRDefault="00FF0C33" w:rsidP="00FF0C33">
      <w:pPr>
        <w:pStyle w:val="Default"/>
        <w:rPr>
          <w:i/>
          <w:iCs/>
          <w:sz w:val="28"/>
          <w:szCs w:val="28"/>
          <w:u w:val="single"/>
        </w:rPr>
      </w:pPr>
      <w:r w:rsidRPr="00E608D1">
        <w:rPr>
          <w:i/>
          <w:iCs/>
          <w:sz w:val="28"/>
          <w:szCs w:val="28"/>
          <w:u w:val="single"/>
        </w:rPr>
        <w:t xml:space="preserve">Выбор ответа: </w:t>
      </w:r>
    </w:p>
    <w:p w:rsidR="00FF0C33" w:rsidRDefault="00FF0C33" w:rsidP="00FF0C33">
      <w:pPr>
        <w:pStyle w:val="a3"/>
        <w:numPr>
          <w:ilvl w:val="0"/>
          <w:numId w:val="3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 </w:t>
      </w:r>
      <w:r w:rsidRPr="001667B6">
        <w:rPr>
          <w:rFonts w:ascii="Times New Roman" w:hAnsi="Times New Roman" w:cs="Times New Roman"/>
          <w:sz w:val="24"/>
          <w:szCs w:val="24"/>
        </w:rPr>
        <w:t>– метод визуального исследования внутренней поверхности полых органов с помощью оптических приборов.</w:t>
      </w:r>
    </w:p>
    <w:p w:rsidR="00FF0C33" w:rsidRDefault="00FF0C33" w:rsidP="00FF0C33">
      <w:pPr>
        <w:pStyle w:val="a3"/>
        <w:numPr>
          <w:ilvl w:val="0"/>
          <w:numId w:val="32"/>
        </w:numPr>
        <w:autoSpaceDE w:val="0"/>
        <w:autoSpaceDN w:val="0"/>
        <w:adjustRightInd w:val="0"/>
        <w:spacing w:after="0" w:line="240" w:lineRule="auto"/>
        <w:jc w:val="both"/>
        <w:rPr>
          <w:rFonts w:ascii="Times New Roman" w:hAnsi="Times New Roman" w:cs="Times New Roman"/>
          <w:sz w:val="24"/>
          <w:szCs w:val="24"/>
        </w:rPr>
      </w:pPr>
      <w:r w:rsidRPr="001667B6">
        <w:rPr>
          <w:rFonts w:ascii="Times New Roman" w:hAnsi="Times New Roman" w:cs="Times New Roman"/>
          <w:sz w:val="24"/>
          <w:szCs w:val="24"/>
        </w:rPr>
        <w:t>Гемодинамический показатель эффективности непрямого массажа сердца – появление пульса на</w:t>
      </w:r>
      <w:r>
        <w:rPr>
          <w:rFonts w:ascii="Times New Roman" w:hAnsi="Times New Roman" w:cs="Times New Roman"/>
          <w:sz w:val="24"/>
          <w:szCs w:val="24"/>
        </w:rPr>
        <w:t xml:space="preserve"> _________________</w:t>
      </w:r>
    </w:p>
    <w:p w:rsidR="00FF0C33" w:rsidRDefault="00FF0C33" w:rsidP="00FF0C33">
      <w:pPr>
        <w:pStyle w:val="a3"/>
        <w:numPr>
          <w:ilvl w:val="0"/>
          <w:numId w:val="32"/>
        </w:numPr>
        <w:autoSpaceDE w:val="0"/>
        <w:autoSpaceDN w:val="0"/>
        <w:adjustRightInd w:val="0"/>
        <w:spacing w:after="0" w:line="240" w:lineRule="auto"/>
        <w:jc w:val="both"/>
        <w:rPr>
          <w:rFonts w:ascii="Times New Roman" w:hAnsi="Times New Roman" w:cs="Times New Roman"/>
          <w:sz w:val="24"/>
          <w:szCs w:val="24"/>
        </w:rPr>
      </w:pPr>
      <w:proofErr w:type="spellStart"/>
      <w:r w:rsidRPr="001667B6">
        <w:rPr>
          <w:rFonts w:ascii="Times New Roman" w:hAnsi="Times New Roman" w:cs="Times New Roman"/>
          <w:sz w:val="24"/>
          <w:szCs w:val="24"/>
        </w:rPr>
        <w:t>Кварцевание</w:t>
      </w:r>
      <w:proofErr w:type="spellEnd"/>
      <w:r w:rsidRPr="001667B6">
        <w:rPr>
          <w:rFonts w:ascii="Times New Roman" w:hAnsi="Times New Roman" w:cs="Times New Roman"/>
          <w:sz w:val="24"/>
          <w:szCs w:val="24"/>
        </w:rPr>
        <w:t xml:space="preserve"> – метод дезинфекции.</w:t>
      </w:r>
    </w:p>
    <w:p w:rsidR="00FF0C33" w:rsidRPr="001667B6" w:rsidRDefault="00FF0C33" w:rsidP="00FF0C33">
      <w:pPr>
        <w:pStyle w:val="a3"/>
        <w:autoSpaceDE w:val="0"/>
        <w:autoSpaceDN w:val="0"/>
        <w:adjustRightInd w:val="0"/>
        <w:spacing w:after="0" w:line="240" w:lineRule="auto"/>
        <w:jc w:val="both"/>
        <w:rPr>
          <w:rFonts w:ascii="Times New Roman" w:hAnsi="Times New Roman" w:cs="Times New Roman"/>
          <w:sz w:val="24"/>
          <w:szCs w:val="24"/>
        </w:rPr>
      </w:pPr>
    </w:p>
    <w:p w:rsidR="00FF0C33" w:rsidRDefault="00FF0C33" w:rsidP="00FF0C33">
      <w:pPr>
        <w:pStyle w:val="Default"/>
        <w:rPr>
          <w:i/>
          <w:iCs/>
          <w:sz w:val="28"/>
          <w:szCs w:val="28"/>
          <w:u w:val="single"/>
        </w:rPr>
      </w:pPr>
      <w:r w:rsidRPr="008D50B1">
        <w:rPr>
          <w:i/>
          <w:iCs/>
          <w:sz w:val="28"/>
          <w:szCs w:val="28"/>
          <w:u w:val="single"/>
        </w:rPr>
        <w:t>На соответствие:</w:t>
      </w:r>
    </w:p>
    <w:p w:rsidR="00FF0C33" w:rsidRDefault="00FF0C33" w:rsidP="00FF0C33">
      <w:pPr>
        <w:pStyle w:val="a3"/>
        <w:numPr>
          <w:ilvl w:val="0"/>
          <w:numId w:val="33"/>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Установите соответствие между видом и методом инструментального исследования</w:t>
      </w:r>
    </w:p>
    <w:tbl>
      <w:tblPr>
        <w:tblStyle w:val="a4"/>
        <w:tblW w:w="0" w:type="auto"/>
        <w:tblLook w:val="04A0" w:firstRow="1" w:lastRow="0" w:firstColumn="1" w:lastColumn="0" w:noHBand="0" w:noVBand="1"/>
      </w:tblPr>
      <w:tblGrid>
        <w:gridCol w:w="3272"/>
        <w:gridCol w:w="6299"/>
      </w:tblGrid>
      <w:tr w:rsidR="00FF0C33" w:rsidTr="0016757D">
        <w:tc>
          <w:tcPr>
            <w:tcW w:w="3369"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 xml:space="preserve">1. </w:t>
            </w:r>
            <w:proofErr w:type="spellStart"/>
            <w:r w:rsidRPr="00E117CF">
              <w:rPr>
                <w:rFonts w:ascii="yandex-sans" w:eastAsia="Times New Roman" w:hAnsi="yandex-sans" w:cs="Times New Roman"/>
                <w:color w:val="000000"/>
                <w:sz w:val="23"/>
                <w:szCs w:val="23"/>
                <w:lang w:eastAsia="ru-RU"/>
              </w:rPr>
              <w:t>Ректороманоскопия</w:t>
            </w:r>
            <w:proofErr w:type="spellEnd"/>
          </w:p>
        </w:tc>
        <w:tc>
          <w:tcPr>
            <w:tcW w:w="6662"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E117CF">
              <w:rPr>
                <w:rFonts w:ascii="yandex-sans" w:eastAsia="Times New Roman" w:hAnsi="yandex-sans" w:cs="Times New Roman"/>
                <w:color w:val="000000"/>
                <w:sz w:val="23"/>
                <w:szCs w:val="23"/>
                <w:lang w:eastAsia="ru-RU"/>
              </w:rPr>
              <w:t xml:space="preserve"> Рентгенологическое исследование толстого кишечника</w:t>
            </w:r>
          </w:p>
        </w:tc>
      </w:tr>
      <w:tr w:rsidR="00FF0C33" w:rsidTr="0016757D">
        <w:tc>
          <w:tcPr>
            <w:tcW w:w="3369"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2. Эзофагоскопия</w:t>
            </w:r>
          </w:p>
        </w:tc>
        <w:tc>
          <w:tcPr>
            <w:tcW w:w="6662"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Б) </w:t>
            </w:r>
            <w:r w:rsidRPr="00E117CF">
              <w:rPr>
                <w:rFonts w:ascii="yandex-sans" w:eastAsia="Times New Roman" w:hAnsi="yandex-sans" w:cs="Times New Roman"/>
                <w:color w:val="000000"/>
                <w:sz w:val="23"/>
                <w:szCs w:val="23"/>
                <w:lang w:eastAsia="ru-RU"/>
              </w:rPr>
              <w:t>Эндоскопическое исследование прямой и сигмовидной кишки</w:t>
            </w:r>
          </w:p>
        </w:tc>
      </w:tr>
      <w:tr w:rsidR="00FF0C33" w:rsidTr="0016757D">
        <w:tc>
          <w:tcPr>
            <w:tcW w:w="3369"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 xml:space="preserve">3. </w:t>
            </w:r>
            <w:proofErr w:type="spellStart"/>
            <w:r w:rsidRPr="00E117CF">
              <w:rPr>
                <w:rFonts w:ascii="yandex-sans" w:eastAsia="Times New Roman" w:hAnsi="yandex-sans" w:cs="Times New Roman"/>
                <w:color w:val="000000"/>
                <w:sz w:val="23"/>
                <w:szCs w:val="23"/>
                <w:lang w:eastAsia="ru-RU"/>
              </w:rPr>
              <w:t>Ирригоскопия</w:t>
            </w:r>
            <w:proofErr w:type="spellEnd"/>
          </w:p>
        </w:tc>
        <w:tc>
          <w:tcPr>
            <w:tcW w:w="6662"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В) </w:t>
            </w:r>
            <w:r w:rsidRPr="00E117CF">
              <w:rPr>
                <w:rFonts w:ascii="yandex-sans" w:eastAsia="Times New Roman" w:hAnsi="yandex-sans" w:cs="Times New Roman"/>
                <w:color w:val="000000"/>
                <w:sz w:val="23"/>
                <w:szCs w:val="23"/>
                <w:lang w:eastAsia="ru-RU"/>
              </w:rPr>
              <w:t>Эндоскопическое исследование пищевода</w:t>
            </w:r>
          </w:p>
        </w:tc>
      </w:tr>
      <w:tr w:rsidR="00FF0C33" w:rsidTr="0016757D">
        <w:tc>
          <w:tcPr>
            <w:tcW w:w="3369"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4. Бронхоскопия</w:t>
            </w:r>
          </w:p>
        </w:tc>
        <w:tc>
          <w:tcPr>
            <w:tcW w:w="6662"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Г) </w:t>
            </w:r>
            <w:r w:rsidRPr="00E117CF">
              <w:rPr>
                <w:rFonts w:ascii="yandex-sans" w:eastAsia="Times New Roman" w:hAnsi="yandex-sans" w:cs="Times New Roman"/>
                <w:color w:val="000000"/>
                <w:sz w:val="23"/>
                <w:szCs w:val="23"/>
                <w:lang w:eastAsia="ru-RU"/>
              </w:rPr>
              <w:t>Эндоскопическое исследование бронхов</w:t>
            </w:r>
          </w:p>
        </w:tc>
      </w:tr>
    </w:tbl>
    <w:p w:rsidR="00FF0C33" w:rsidRDefault="00FF0C33" w:rsidP="00FF0C33">
      <w:p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p w:rsidR="00FF0C33" w:rsidRDefault="00FF0C33" w:rsidP="00FF0C33">
      <w:pPr>
        <w:pStyle w:val="a3"/>
        <w:numPr>
          <w:ilvl w:val="0"/>
          <w:numId w:val="33"/>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 xml:space="preserve">Установите соответствие между инъекцией и углом ведения иглы при </w:t>
      </w:r>
      <w:proofErr w:type="spellStart"/>
      <w:r w:rsidRPr="00E117CF">
        <w:rPr>
          <w:rFonts w:ascii="yandex-sans" w:eastAsia="Times New Roman" w:hAnsi="yandex-sans" w:cs="Times New Roman"/>
          <w:color w:val="000000"/>
          <w:sz w:val="23"/>
          <w:szCs w:val="23"/>
          <w:lang w:eastAsia="ru-RU"/>
        </w:rPr>
        <w:t>инъецировании</w:t>
      </w:r>
      <w:proofErr w:type="spellEnd"/>
    </w:p>
    <w:tbl>
      <w:tblPr>
        <w:tblStyle w:val="a4"/>
        <w:tblW w:w="0" w:type="auto"/>
        <w:tblLook w:val="04A0" w:firstRow="1" w:lastRow="0" w:firstColumn="1" w:lastColumn="0" w:noHBand="0" w:noVBand="1"/>
      </w:tblPr>
      <w:tblGrid>
        <w:gridCol w:w="4951"/>
        <w:gridCol w:w="4620"/>
      </w:tblGrid>
      <w:tr w:rsidR="00FF0C33" w:rsidTr="0016757D">
        <w:tc>
          <w:tcPr>
            <w:tcW w:w="5070"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1. Подкожная</w:t>
            </w:r>
          </w:p>
        </w:tc>
        <w:tc>
          <w:tcPr>
            <w:tcW w:w="4786"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E117CF">
              <w:rPr>
                <w:rFonts w:ascii="yandex-sans" w:eastAsia="Times New Roman" w:hAnsi="yandex-sans" w:cs="Times New Roman"/>
                <w:color w:val="000000"/>
                <w:sz w:val="23"/>
                <w:szCs w:val="23"/>
                <w:lang w:eastAsia="ru-RU"/>
              </w:rPr>
              <w:t xml:space="preserve"> 5</w:t>
            </w:r>
          </w:p>
        </w:tc>
      </w:tr>
      <w:tr w:rsidR="00FF0C33" w:rsidTr="0016757D">
        <w:tc>
          <w:tcPr>
            <w:tcW w:w="5070"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2. Внутрикожная</w:t>
            </w:r>
          </w:p>
        </w:tc>
        <w:tc>
          <w:tcPr>
            <w:tcW w:w="4786"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Б) </w:t>
            </w:r>
            <w:r w:rsidRPr="00E117CF">
              <w:rPr>
                <w:rFonts w:ascii="yandex-sans" w:eastAsia="Times New Roman" w:hAnsi="yandex-sans" w:cs="Times New Roman"/>
                <w:color w:val="000000"/>
                <w:sz w:val="23"/>
                <w:szCs w:val="23"/>
                <w:lang w:eastAsia="ru-RU"/>
              </w:rPr>
              <w:t>15</w:t>
            </w:r>
          </w:p>
        </w:tc>
      </w:tr>
      <w:tr w:rsidR="00FF0C33" w:rsidTr="0016757D">
        <w:tc>
          <w:tcPr>
            <w:tcW w:w="5070"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3. Внутримышечная</w:t>
            </w:r>
          </w:p>
        </w:tc>
        <w:tc>
          <w:tcPr>
            <w:tcW w:w="4786"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В) </w:t>
            </w:r>
            <w:r w:rsidRPr="00E117CF">
              <w:rPr>
                <w:rFonts w:ascii="yandex-sans" w:eastAsia="Times New Roman" w:hAnsi="yandex-sans" w:cs="Times New Roman"/>
                <w:color w:val="000000"/>
                <w:sz w:val="23"/>
                <w:szCs w:val="23"/>
                <w:lang w:eastAsia="ru-RU"/>
              </w:rPr>
              <w:t>45</w:t>
            </w:r>
          </w:p>
        </w:tc>
      </w:tr>
      <w:tr w:rsidR="00FF0C33" w:rsidTr="0016757D">
        <w:tc>
          <w:tcPr>
            <w:tcW w:w="5070"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4. Внутривенная</w:t>
            </w:r>
          </w:p>
        </w:tc>
        <w:tc>
          <w:tcPr>
            <w:tcW w:w="4786" w:type="dxa"/>
          </w:tcPr>
          <w:p w:rsidR="00FF0C33" w:rsidRPr="00E117CF"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Г) </w:t>
            </w:r>
            <w:r w:rsidRPr="00E117CF">
              <w:rPr>
                <w:rFonts w:ascii="yandex-sans" w:eastAsia="Times New Roman" w:hAnsi="yandex-sans" w:cs="Times New Roman"/>
                <w:color w:val="000000"/>
                <w:sz w:val="23"/>
                <w:szCs w:val="23"/>
                <w:lang w:eastAsia="ru-RU"/>
              </w:rPr>
              <w:t>90</w:t>
            </w:r>
          </w:p>
        </w:tc>
      </w:tr>
    </w:tbl>
    <w:p w:rsidR="00FF0C33" w:rsidRDefault="00FF0C33" w:rsidP="00FF0C33">
      <w:p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p w:rsidR="00FF0C33" w:rsidRPr="00E117CF" w:rsidRDefault="00FF0C33" w:rsidP="00FF0C33">
      <w:pPr>
        <w:pStyle w:val="a3"/>
        <w:numPr>
          <w:ilvl w:val="0"/>
          <w:numId w:val="33"/>
        </w:num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r w:rsidRPr="00E117CF">
        <w:rPr>
          <w:rFonts w:ascii="yandex-sans" w:eastAsia="Times New Roman" w:hAnsi="yandex-sans" w:cs="Times New Roman"/>
          <w:color w:val="000000"/>
          <w:sz w:val="23"/>
          <w:szCs w:val="23"/>
          <w:lang w:eastAsia="ru-RU"/>
        </w:rPr>
        <w:t>Установите соответствие между видом лихорадки и температурой тела</w:t>
      </w:r>
    </w:p>
    <w:tbl>
      <w:tblPr>
        <w:tblStyle w:val="a4"/>
        <w:tblW w:w="0" w:type="auto"/>
        <w:tblLook w:val="04A0" w:firstRow="1" w:lastRow="0" w:firstColumn="1" w:lastColumn="0" w:noHBand="0" w:noVBand="1"/>
      </w:tblPr>
      <w:tblGrid>
        <w:gridCol w:w="4949"/>
        <w:gridCol w:w="4622"/>
      </w:tblGrid>
      <w:tr w:rsidR="00FF0C33" w:rsidTr="0016757D">
        <w:tc>
          <w:tcPr>
            <w:tcW w:w="5070"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1. Субфебрильная</w:t>
            </w:r>
          </w:p>
        </w:tc>
        <w:tc>
          <w:tcPr>
            <w:tcW w:w="4786"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А</w:t>
            </w:r>
            <w:r>
              <w:rPr>
                <w:rFonts w:ascii="yandex-sans" w:eastAsia="Times New Roman" w:hAnsi="yandex-sans" w:cs="Times New Roman"/>
                <w:color w:val="000000"/>
                <w:sz w:val="23"/>
                <w:szCs w:val="23"/>
                <w:lang w:eastAsia="ru-RU"/>
              </w:rPr>
              <w:t>)</w:t>
            </w:r>
            <w:r w:rsidRPr="00C74A04">
              <w:rPr>
                <w:rFonts w:ascii="yandex-sans" w:eastAsia="Times New Roman" w:hAnsi="yandex-sans" w:cs="Times New Roman"/>
                <w:color w:val="000000"/>
                <w:sz w:val="23"/>
                <w:szCs w:val="23"/>
                <w:lang w:eastAsia="ru-RU"/>
              </w:rPr>
              <w:t xml:space="preserve"> 38,1 – 39,0</w:t>
            </w:r>
          </w:p>
        </w:tc>
      </w:tr>
      <w:tr w:rsidR="00FF0C33" w:rsidTr="0016757D">
        <w:tc>
          <w:tcPr>
            <w:tcW w:w="5070"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2. Фебрильная</w:t>
            </w:r>
          </w:p>
        </w:tc>
        <w:tc>
          <w:tcPr>
            <w:tcW w:w="4786"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Б) </w:t>
            </w:r>
            <w:r w:rsidRPr="00C74A04">
              <w:rPr>
                <w:rFonts w:ascii="yandex-sans" w:eastAsia="Times New Roman" w:hAnsi="yandex-sans" w:cs="Times New Roman"/>
                <w:color w:val="000000"/>
                <w:sz w:val="23"/>
                <w:szCs w:val="23"/>
                <w:lang w:eastAsia="ru-RU"/>
              </w:rPr>
              <w:t>Выше 41,0</w:t>
            </w:r>
          </w:p>
        </w:tc>
      </w:tr>
      <w:tr w:rsidR="00FF0C33" w:rsidTr="0016757D">
        <w:tc>
          <w:tcPr>
            <w:tcW w:w="5070"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 xml:space="preserve">3. </w:t>
            </w:r>
            <w:proofErr w:type="spellStart"/>
            <w:r w:rsidRPr="00C74A04">
              <w:rPr>
                <w:rFonts w:ascii="yandex-sans" w:eastAsia="Times New Roman" w:hAnsi="yandex-sans" w:cs="Times New Roman"/>
                <w:color w:val="000000"/>
                <w:sz w:val="23"/>
                <w:szCs w:val="23"/>
                <w:lang w:eastAsia="ru-RU"/>
              </w:rPr>
              <w:t>Пиретическая</w:t>
            </w:r>
            <w:proofErr w:type="spellEnd"/>
          </w:p>
        </w:tc>
        <w:tc>
          <w:tcPr>
            <w:tcW w:w="4786"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В</w:t>
            </w:r>
            <w:r>
              <w:rPr>
                <w:rFonts w:ascii="yandex-sans" w:eastAsia="Times New Roman" w:hAnsi="yandex-sans" w:cs="Times New Roman"/>
                <w:color w:val="000000"/>
                <w:sz w:val="23"/>
                <w:szCs w:val="23"/>
                <w:lang w:eastAsia="ru-RU"/>
              </w:rPr>
              <w:t>)</w:t>
            </w:r>
            <w:r w:rsidRPr="00C74A04">
              <w:rPr>
                <w:rFonts w:ascii="yandex-sans" w:eastAsia="Times New Roman" w:hAnsi="yandex-sans" w:cs="Times New Roman"/>
                <w:color w:val="000000"/>
                <w:sz w:val="23"/>
                <w:szCs w:val="23"/>
                <w:lang w:eastAsia="ru-RU"/>
              </w:rPr>
              <w:t xml:space="preserve"> 37,1 – 38,0</w:t>
            </w:r>
          </w:p>
        </w:tc>
      </w:tr>
      <w:tr w:rsidR="00FF0C33" w:rsidTr="0016757D">
        <w:tc>
          <w:tcPr>
            <w:tcW w:w="5070"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4. Гиперпиретическая</w:t>
            </w:r>
          </w:p>
        </w:tc>
        <w:tc>
          <w:tcPr>
            <w:tcW w:w="4786" w:type="dxa"/>
          </w:tcPr>
          <w:p w:rsidR="00FF0C33" w:rsidRPr="00C74A04" w:rsidRDefault="00FF0C33" w:rsidP="0016757D">
            <w:pPr>
              <w:shd w:val="clear" w:color="auto" w:fill="FFFFFF"/>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Г) </w:t>
            </w:r>
            <w:r w:rsidRPr="00C74A04">
              <w:rPr>
                <w:rFonts w:ascii="yandex-sans" w:eastAsia="Times New Roman" w:hAnsi="yandex-sans" w:cs="Times New Roman"/>
                <w:color w:val="000000"/>
                <w:sz w:val="23"/>
                <w:szCs w:val="23"/>
                <w:lang w:eastAsia="ru-RU"/>
              </w:rPr>
              <w:t>39,1 – 41,0</w:t>
            </w:r>
          </w:p>
        </w:tc>
      </w:tr>
    </w:tbl>
    <w:p w:rsidR="00FF0C33" w:rsidRDefault="00FF0C33" w:rsidP="00FF0C33">
      <w:pPr>
        <w:shd w:val="clear" w:color="auto" w:fill="FFFFFF"/>
        <w:autoSpaceDE w:val="0"/>
        <w:autoSpaceDN w:val="0"/>
        <w:adjustRightInd w:val="0"/>
        <w:spacing w:after="0" w:line="240" w:lineRule="auto"/>
        <w:rPr>
          <w:rFonts w:ascii="yandex-sans" w:eastAsia="Times New Roman" w:hAnsi="yandex-sans" w:cs="Times New Roman"/>
          <w:color w:val="000000"/>
          <w:sz w:val="23"/>
          <w:szCs w:val="23"/>
          <w:lang w:eastAsia="ru-RU"/>
        </w:rPr>
      </w:pPr>
    </w:p>
    <w:p w:rsidR="00FF0C33" w:rsidRDefault="00FF0C33" w:rsidP="00FF0C33">
      <w:pPr>
        <w:pStyle w:val="Default"/>
        <w:rPr>
          <w:i/>
          <w:iCs/>
          <w:sz w:val="28"/>
          <w:szCs w:val="28"/>
          <w:u w:val="single"/>
        </w:rPr>
      </w:pPr>
      <w:r w:rsidRPr="008D50B1">
        <w:rPr>
          <w:i/>
          <w:iCs/>
          <w:sz w:val="28"/>
          <w:szCs w:val="28"/>
          <w:u w:val="single"/>
        </w:rPr>
        <w:t xml:space="preserve">На правильную последовательность: </w:t>
      </w:r>
    </w:p>
    <w:p w:rsidR="00FF0C33" w:rsidRPr="00C74A04" w:rsidRDefault="00FF0C33" w:rsidP="00FF0C33">
      <w:pPr>
        <w:pStyle w:val="a3"/>
        <w:numPr>
          <w:ilvl w:val="0"/>
          <w:numId w:val="34"/>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Определите правильную последовательность режимов физической активности пациента,</w:t>
      </w:r>
      <w:r>
        <w:rPr>
          <w:rFonts w:ascii="yandex-sans" w:eastAsia="Times New Roman" w:hAnsi="yandex-sans" w:cs="Times New Roman"/>
          <w:color w:val="000000"/>
          <w:sz w:val="23"/>
          <w:szCs w:val="23"/>
          <w:lang w:eastAsia="ru-RU"/>
        </w:rPr>
        <w:t xml:space="preserve"> </w:t>
      </w:r>
      <w:r w:rsidRPr="00C74A04">
        <w:rPr>
          <w:rFonts w:ascii="yandex-sans" w:eastAsia="Times New Roman" w:hAnsi="yandex-sans" w:cs="Times New Roman"/>
          <w:color w:val="000000"/>
          <w:sz w:val="23"/>
          <w:szCs w:val="23"/>
          <w:lang w:eastAsia="ru-RU"/>
        </w:rPr>
        <w:t>начиная с более строгого:</w:t>
      </w:r>
    </w:p>
    <w:p w:rsidR="00FF0C33" w:rsidRPr="00C74A04" w:rsidRDefault="00FF0C33" w:rsidP="00FF0C33">
      <w:pPr>
        <w:pStyle w:val="a3"/>
        <w:numPr>
          <w:ilvl w:val="0"/>
          <w:numId w:val="36"/>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Строгий постельный</w:t>
      </w:r>
    </w:p>
    <w:p w:rsidR="00FF0C33" w:rsidRPr="00C74A04" w:rsidRDefault="00FF0C33" w:rsidP="00FF0C33">
      <w:pPr>
        <w:pStyle w:val="a3"/>
        <w:numPr>
          <w:ilvl w:val="0"/>
          <w:numId w:val="36"/>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Постельный</w:t>
      </w:r>
    </w:p>
    <w:p w:rsidR="00FF0C33" w:rsidRPr="00C74A04" w:rsidRDefault="00FF0C33" w:rsidP="00FF0C33">
      <w:pPr>
        <w:pStyle w:val="a3"/>
        <w:numPr>
          <w:ilvl w:val="0"/>
          <w:numId w:val="36"/>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Общий</w:t>
      </w:r>
    </w:p>
    <w:p w:rsidR="00FF0C33" w:rsidRDefault="00FF0C33" w:rsidP="00FF0C33">
      <w:pPr>
        <w:pStyle w:val="a3"/>
        <w:numPr>
          <w:ilvl w:val="0"/>
          <w:numId w:val="36"/>
        </w:numPr>
        <w:spacing w:after="0" w:line="240" w:lineRule="auto"/>
        <w:ind w:left="993" w:hanging="284"/>
        <w:rPr>
          <w:rFonts w:ascii="Times New Roman" w:hAnsi="Times New Roman" w:cs="Times New Roman"/>
          <w:sz w:val="24"/>
          <w:szCs w:val="24"/>
        </w:rPr>
      </w:pPr>
      <w:r w:rsidRPr="00C74A04">
        <w:rPr>
          <w:rFonts w:ascii="Times New Roman" w:hAnsi="Times New Roman" w:cs="Times New Roman"/>
          <w:sz w:val="24"/>
          <w:szCs w:val="24"/>
        </w:rPr>
        <w:t>Палатный</w:t>
      </w:r>
    </w:p>
    <w:p w:rsidR="00FF0C33" w:rsidRPr="00C74A04" w:rsidRDefault="00FF0C33" w:rsidP="00FF0C33">
      <w:pPr>
        <w:pStyle w:val="a3"/>
        <w:spacing w:after="0" w:line="240" w:lineRule="auto"/>
        <w:ind w:left="993"/>
        <w:rPr>
          <w:rFonts w:ascii="Times New Roman" w:hAnsi="Times New Roman" w:cs="Times New Roman"/>
          <w:sz w:val="24"/>
          <w:szCs w:val="24"/>
        </w:rPr>
      </w:pPr>
    </w:p>
    <w:p w:rsidR="00FF0C33" w:rsidRPr="00C74A04" w:rsidRDefault="00FF0C33" w:rsidP="00FF0C33">
      <w:pPr>
        <w:pStyle w:val="a3"/>
        <w:numPr>
          <w:ilvl w:val="0"/>
          <w:numId w:val="34"/>
        </w:numPr>
        <w:shd w:val="clear" w:color="auto" w:fill="FFFFFF"/>
        <w:autoSpaceDE w:val="0"/>
        <w:autoSpaceDN w:val="0"/>
        <w:adjustRightInd w:val="0"/>
        <w:spacing w:after="0" w:line="240" w:lineRule="auto"/>
        <w:jc w:val="both"/>
        <w:rPr>
          <w:rFonts w:ascii="yandex-sans" w:eastAsia="Times New Roman" w:hAnsi="yandex-sans" w:cs="Times New Roman"/>
          <w:color w:val="000000"/>
          <w:sz w:val="23"/>
          <w:szCs w:val="23"/>
          <w:lang w:eastAsia="ru-RU"/>
        </w:rPr>
      </w:pPr>
      <w:r w:rsidRPr="00C74A04">
        <w:rPr>
          <w:rFonts w:ascii="yandex-sans" w:eastAsia="Times New Roman" w:hAnsi="yandex-sans" w:cs="Times New Roman"/>
          <w:color w:val="000000"/>
          <w:sz w:val="23"/>
          <w:szCs w:val="23"/>
          <w:lang w:eastAsia="ru-RU"/>
        </w:rPr>
        <w:t xml:space="preserve">Установите правильную последовательность </w:t>
      </w:r>
      <w:proofErr w:type="spellStart"/>
      <w:r w:rsidRPr="00C74A04">
        <w:rPr>
          <w:rFonts w:ascii="yandex-sans" w:eastAsia="Times New Roman" w:hAnsi="yandex-sans" w:cs="Times New Roman"/>
          <w:color w:val="000000"/>
          <w:sz w:val="23"/>
          <w:szCs w:val="23"/>
          <w:lang w:eastAsia="ru-RU"/>
        </w:rPr>
        <w:t>стом</w:t>
      </w:r>
      <w:proofErr w:type="spellEnd"/>
      <w:r w:rsidRPr="00C74A04">
        <w:rPr>
          <w:rFonts w:ascii="yandex-sans" w:eastAsia="Times New Roman" w:hAnsi="yandex-sans" w:cs="Times New Roman"/>
          <w:color w:val="000000"/>
          <w:sz w:val="23"/>
          <w:szCs w:val="23"/>
          <w:lang w:eastAsia="ru-RU"/>
        </w:rPr>
        <w:t xml:space="preserve"> по ходу желудочно-кишечного тракта: </w:t>
      </w:r>
    </w:p>
    <w:p w:rsidR="00FF0C33" w:rsidRPr="005B63A6" w:rsidRDefault="00FF0C33" w:rsidP="00FF0C33">
      <w:pPr>
        <w:pStyle w:val="a3"/>
        <w:numPr>
          <w:ilvl w:val="0"/>
          <w:numId w:val="37"/>
        </w:numPr>
        <w:spacing w:after="0" w:line="240" w:lineRule="auto"/>
        <w:ind w:left="993" w:hanging="284"/>
        <w:rPr>
          <w:rFonts w:ascii="Times New Roman" w:hAnsi="Times New Roman" w:cs="Times New Roman"/>
          <w:sz w:val="24"/>
          <w:szCs w:val="24"/>
        </w:rPr>
      </w:pPr>
      <w:proofErr w:type="spellStart"/>
      <w:r w:rsidRPr="005B63A6">
        <w:rPr>
          <w:rFonts w:ascii="Times New Roman" w:hAnsi="Times New Roman" w:cs="Times New Roman"/>
          <w:sz w:val="24"/>
          <w:szCs w:val="24"/>
        </w:rPr>
        <w:t>Илеостома</w:t>
      </w:r>
      <w:proofErr w:type="spellEnd"/>
    </w:p>
    <w:p w:rsidR="00FF0C33" w:rsidRPr="005B63A6" w:rsidRDefault="00FF0C33" w:rsidP="00FF0C33">
      <w:pPr>
        <w:pStyle w:val="a3"/>
        <w:numPr>
          <w:ilvl w:val="0"/>
          <w:numId w:val="37"/>
        </w:numPr>
        <w:spacing w:after="0" w:line="240" w:lineRule="auto"/>
        <w:ind w:left="993" w:hanging="284"/>
        <w:rPr>
          <w:rFonts w:ascii="Times New Roman" w:hAnsi="Times New Roman" w:cs="Times New Roman"/>
          <w:sz w:val="24"/>
          <w:szCs w:val="24"/>
        </w:rPr>
      </w:pPr>
      <w:proofErr w:type="spellStart"/>
      <w:r w:rsidRPr="005B63A6">
        <w:rPr>
          <w:rFonts w:ascii="Times New Roman" w:hAnsi="Times New Roman" w:cs="Times New Roman"/>
          <w:sz w:val="24"/>
          <w:szCs w:val="24"/>
        </w:rPr>
        <w:t>Колостома</w:t>
      </w:r>
      <w:proofErr w:type="spellEnd"/>
    </w:p>
    <w:p w:rsidR="00FF0C33" w:rsidRPr="005B63A6" w:rsidRDefault="00FF0C33" w:rsidP="00FF0C33">
      <w:pPr>
        <w:pStyle w:val="a3"/>
        <w:numPr>
          <w:ilvl w:val="0"/>
          <w:numId w:val="37"/>
        </w:numPr>
        <w:spacing w:after="0" w:line="240" w:lineRule="auto"/>
        <w:ind w:left="993" w:hanging="284"/>
        <w:rPr>
          <w:rFonts w:ascii="Times New Roman" w:hAnsi="Times New Roman" w:cs="Times New Roman"/>
          <w:sz w:val="24"/>
          <w:szCs w:val="24"/>
        </w:rPr>
      </w:pPr>
      <w:proofErr w:type="spellStart"/>
      <w:r w:rsidRPr="005B63A6">
        <w:rPr>
          <w:rFonts w:ascii="Times New Roman" w:hAnsi="Times New Roman" w:cs="Times New Roman"/>
          <w:sz w:val="24"/>
          <w:szCs w:val="24"/>
        </w:rPr>
        <w:t>Гастростома</w:t>
      </w:r>
      <w:proofErr w:type="spellEnd"/>
    </w:p>
    <w:p w:rsidR="00FF0C33" w:rsidRDefault="00FF0C33" w:rsidP="00FF0C33">
      <w:pPr>
        <w:pStyle w:val="a3"/>
        <w:numPr>
          <w:ilvl w:val="0"/>
          <w:numId w:val="37"/>
        </w:numPr>
        <w:spacing w:after="0" w:line="240" w:lineRule="auto"/>
        <w:ind w:left="993" w:hanging="284"/>
        <w:rPr>
          <w:rFonts w:ascii="Times New Roman" w:hAnsi="Times New Roman" w:cs="Times New Roman"/>
          <w:sz w:val="24"/>
          <w:szCs w:val="24"/>
        </w:rPr>
      </w:pPr>
      <w:proofErr w:type="spellStart"/>
      <w:r w:rsidRPr="005B63A6">
        <w:rPr>
          <w:rFonts w:ascii="Times New Roman" w:hAnsi="Times New Roman" w:cs="Times New Roman"/>
          <w:sz w:val="24"/>
          <w:szCs w:val="24"/>
        </w:rPr>
        <w:t>Еюностома</w:t>
      </w:r>
      <w:proofErr w:type="spellEnd"/>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Default="00FF0C33" w:rsidP="00FF0C33">
      <w:pPr>
        <w:pStyle w:val="a3"/>
        <w:spacing w:after="0" w:line="240" w:lineRule="auto"/>
        <w:ind w:left="993"/>
        <w:rPr>
          <w:rFonts w:ascii="Times New Roman" w:hAnsi="Times New Roman" w:cs="Times New Roman"/>
          <w:sz w:val="24"/>
          <w:szCs w:val="24"/>
        </w:rPr>
      </w:pPr>
    </w:p>
    <w:p w:rsidR="00FF0C33" w:rsidRPr="005B63A6" w:rsidRDefault="00FF0C33" w:rsidP="00FF0C33">
      <w:pPr>
        <w:pStyle w:val="a3"/>
        <w:spacing w:after="0" w:line="240" w:lineRule="auto"/>
        <w:ind w:left="993"/>
        <w:jc w:val="center"/>
        <w:rPr>
          <w:rFonts w:ascii="Times New Roman" w:hAnsi="Times New Roman" w:cs="Times New Roman"/>
          <w:sz w:val="24"/>
          <w:szCs w:val="24"/>
        </w:rPr>
      </w:pPr>
      <w:r w:rsidRPr="00FF0C33">
        <w:rPr>
          <w:rFonts w:ascii="Times New Roman" w:hAnsi="Times New Roman" w:cs="Times New Roman"/>
          <w:b/>
          <w:bCs/>
          <w:color w:val="000000"/>
          <w:sz w:val="28"/>
          <w:szCs w:val="28"/>
        </w:rPr>
        <w:lastRenderedPageBreak/>
        <w:t>Демоверсия задания I уровня</w:t>
      </w:r>
      <w:r w:rsidRPr="00FF0C33">
        <w:rPr>
          <w:b/>
          <w:bCs/>
          <w:color w:val="000000"/>
          <w:sz w:val="28"/>
          <w:szCs w:val="28"/>
        </w:rPr>
        <w:br/>
      </w:r>
      <w:r w:rsidRPr="00FF0C33">
        <w:rPr>
          <w:rFonts w:ascii="Times New Roman" w:hAnsi="Times New Roman" w:cs="Times New Roman"/>
          <w:b/>
          <w:bCs/>
          <w:color w:val="000000"/>
          <w:sz w:val="28"/>
          <w:szCs w:val="28"/>
        </w:rPr>
        <w:t>Задание «Перевод профессионального текста»</w:t>
      </w:r>
      <w:r w:rsidRPr="00FF0C33">
        <w:rPr>
          <w:b/>
          <w:bCs/>
          <w:color w:val="000000"/>
          <w:sz w:val="28"/>
          <w:szCs w:val="28"/>
        </w:rPr>
        <w:br/>
      </w:r>
      <w:r w:rsidRPr="00FF0C33">
        <w:rPr>
          <w:rFonts w:ascii="Times New Roman" w:hAnsi="Times New Roman" w:cs="Times New Roman"/>
          <w:b/>
          <w:bCs/>
          <w:color w:val="000000"/>
          <w:sz w:val="28"/>
          <w:szCs w:val="28"/>
        </w:rPr>
        <w:t>Письменный перевод текста</w:t>
      </w:r>
      <w:r w:rsidRPr="00FF0C33">
        <w:rPr>
          <w:b/>
          <w:bCs/>
          <w:color w:val="000000"/>
          <w:sz w:val="28"/>
          <w:szCs w:val="28"/>
        </w:rPr>
        <w:br/>
      </w:r>
      <w:r w:rsidRPr="00FF0C33">
        <w:rPr>
          <w:rFonts w:ascii="Times New Roman" w:hAnsi="Times New Roman" w:cs="Times New Roman"/>
          <w:b/>
          <w:bCs/>
          <w:color w:val="000000"/>
          <w:sz w:val="28"/>
          <w:szCs w:val="28"/>
        </w:rPr>
        <w:t>с иностранного языка на русский</w:t>
      </w:r>
      <w:r w:rsidRPr="00FF0C33">
        <w:rPr>
          <w:b/>
          <w:bCs/>
          <w:color w:val="000000"/>
          <w:sz w:val="28"/>
          <w:szCs w:val="28"/>
        </w:rPr>
        <w:br/>
      </w:r>
      <w:r w:rsidRPr="00FF0C33">
        <w:rPr>
          <w:rFonts w:ascii="Times New Roman" w:hAnsi="Times New Roman" w:cs="Times New Roman"/>
          <w:b/>
          <w:bCs/>
          <w:color w:val="000000"/>
          <w:sz w:val="28"/>
          <w:szCs w:val="28"/>
        </w:rPr>
        <w:t>Английский язык</w:t>
      </w:r>
    </w:p>
    <w:p w:rsidR="00FF0C33" w:rsidRPr="005E58A7" w:rsidRDefault="00FF0C33" w:rsidP="00FF0C33">
      <w:pPr>
        <w:shd w:val="clear" w:color="auto" w:fill="FFFFFF"/>
        <w:spacing w:after="0" w:line="240" w:lineRule="auto"/>
        <w:outlineLvl w:val="0"/>
        <w:rPr>
          <w:rFonts w:ascii="Times New Roman" w:eastAsia="Times New Roman" w:hAnsi="Times New Roman" w:cs="Times New Roman"/>
          <w:b/>
          <w:bCs/>
          <w:kern w:val="36"/>
          <w:sz w:val="28"/>
          <w:szCs w:val="28"/>
          <w:lang w:eastAsia="ru-RU"/>
        </w:rPr>
      </w:pPr>
      <w:r w:rsidRPr="005E58A7">
        <w:rPr>
          <w:rFonts w:ascii="Times New Roman" w:eastAsia="Times New Roman" w:hAnsi="Times New Roman" w:cs="Times New Roman"/>
          <w:b/>
          <w:bCs/>
          <w:kern w:val="36"/>
          <w:sz w:val="28"/>
          <w:szCs w:val="28"/>
          <w:lang w:eastAsia="ru-RU"/>
        </w:rPr>
        <w:t>Задание 1. Прочитайте и переведите текст письменно.</w:t>
      </w:r>
    </w:p>
    <w:p w:rsidR="00FF0C33" w:rsidRPr="00523640" w:rsidRDefault="00FF0C33" w:rsidP="00FF0C33">
      <w:pPr>
        <w:shd w:val="clear" w:color="auto" w:fill="FFFFFF"/>
        <w:spacing w:after="0" w:line="0" w:lineRule="atLeast"/>
        <w:jc w:val="both"/>
        <w:rPr>
          <w:rFonts w:ascii="Times New Roman" w:eastAsia="Times New Roman" w:hAnsi="Times New Roman" w:cs="Times New Roman"/>
          <w:sz w:val="24"/>
          <w:szCs w:val="24"/>
          <w:lang w:eastAsia="ru-RU"/>
        </w:rPr>
      </w:pPr>
    </w:p>
    <w:p w:rsidR="00FF0C33" w:rsidRPr="005E58A7" w:rsidRDefault="008E06C3" w:rsidP="00FF0C33">
      <w:pPr>
        <w:shd w:val="clear" w:color="auto" w:fill="FFFFFF"/>
        <w:spacing w:after="0" w:line="0" w:lineRule="atLeast"/>
        <w:jc w:val="both"/>
        <w:rPr>
          <w:rFonts w:ascii="Times New Roman" w:eastAsia="Times New Roman" w:hAnsi="Times New Roman" w:cs="Times New Roman"/>
          <w:sz w:val="28"/>
          <w:szCs w:val="28"/>
          <w:lang w:val="en-US" w:eastAsia="ru-RU"/>
        </w:rPr>
      </w:pPr>
      <w:r w:rsidRPr="008E06C3">
        <w:rPr>
          <w:rFonts w:ascii="Times New Roman" w:eastAsia="Times New Roman" w:hAnsi="Times New Roman" w:cs="Times New Roman"/>
          <w:sz w:val="24"/>
          <w:szCs w:val="24"/>
          <w:lang w:val="en-US" w:eastAsia="ru-RU"/>
        </w:rPr>
        <w:t xml:space="preserve">To check the blood pressure manually, sit in a relaxed position with the arm at rest on a table. Secure the cuff on the bicep and squeeze the balloon to increase the pressure. Watch the aneroid monitor and increase the pressure to about 30 mm Hg over the normal blood </w:t>
      </w:r>
      <w:proofErr w:type="gramStart"/>
      <w:r w:rsidRPr="008E06C3">
        <w:rPr>
          <w:rFonts w:ascii="Times New Roman" w:eastAsia="Times New Roman" w:hAnsi="Times New Roman" w:cs="Times New Roman"/>
          <w:sz w:val="24"/>
          <w:szCs w:val="24"/>
          <w:lang w:val="en-US" w:eastAsia="ru-RU"/>
        </w:rPr>
        <w:t>pressure,</w:t>
      </w:r>
      <w:proofErr w:type="gramEnd"/>
      <w:r w:rsidRPr="008E06C3">
        <w:rPr>
          <w:rFonts w:ascii="Times New Roman" w:eastAsia="Times New Roman" w:hAnsi="Times New Roman" w:cs="Times New Roman"/>
          <w:sz w:val="24"/>
          <w:szCs w:val="24"/>
          <w:lang w:val="en-US" w:eastAsia="ru-RU"/>
        </w:rPr>
        <w:t xml:space="preserve"> or to 180 mm Hg if this is not known. When the cuff is inflated, place the stethoscope just inside the elbow crease under the cuff. Slowly deflate the balloon and listen through the stethoscope. When the first beats hit, note the number on the aneroid monitor. This is the systolic pressure. Continue listening until the steady heartbeat sound stops and record the number from the aneroid monitor again. This is the diastolic pressure. These two numbers are the blood pressure reading.</w:t>
      </w:r>
    </w:p>
    <w:p w:rsidR="00FF0C33" w:rsidRPr="005E58A7" w:rsidRDefault="00FF0C33" w:rsidP="00FF0C33">
      <w:pPr>
        <w:spacing w:after="0" w:line="240" w:lineRule="auto"/>
        <w:jc w:val="both"/>
        <w:rPr>
          <w:rFonts w:ascii="Times New Roman" w:eastAsia="Calibri" w:hAnsi="Times New Roman" w:cs="Times New Roman"/>
          <w:b/>
          <w:sz w:val="28"/>
          <w:szCs w:val="28"/>
        </w:rPr>
      </w:pPr>
      <w:r w:rsidRPr="005E58A7">
        <w:rPr>
          <w:rFonts w:ascii="Times New Roman" w:eastAsia="Calibri" w:hAnsi="Times New Roman" w:cs="Times New Roman"/>
          <w:b/>
          <w:sz w:val="28"/>
          <w:szCs w:val="28"/>
        </w:rPr>
        <w:t>Задание 2. Ответьте письменно на вопросы по прочитанному тексту.</w:t>
      </w:r>
    </w:p>
    <w:p w:rsidR="008E06C3" w:rsidRPr="008E06C3" w:rsidRDefault="008E06C3" w:rsidP="008E06C3">
      <w:pPr>
        <w:spacing w:after="0" w:line="240" w:lineRule="auto"/>
        <w:contextualSpacing/>
        <w:jc w:val="both"/>
        <w:rPr>
          <w:rFonts w:ascii="Times New Roman" w:eastAsia="Calibri" w:hAnsi="Times New Roman" w:cs="Times New Roman"/>
          <w:sz w:val="24"/>
          <w:szCs w:val="24"/>
          <w:lang w:val="en-US"/>
        </w:rPr>
      </w:pPr>
      <w:r w:rsidRPr="008E06C3">
        <w:rPr>
          <w:rFonts w:ascii="Times New Roman" w:eastAsia="Calibri" w:hAnsi="Times New Roman" w:cs="Times New Roman"/>
          <w:sz w:val="24"/>
          <w:szCs w:val="24"/>
          <w:lang w:val="en-US"/>
        </w:rPr>
        <w:t>What is the systolic pressure?</w:t>
      </w:r>
    </w:p>
    <w:p w:rsidR="008E06C3" w:rsidRPr="008E06C3" w:rsidRDefault="008E06C3" w:rsidP="008E06C3">
      <w:pPr>
        <w:spacing w:after="0" w:line="240" w:lineRule="auto"/>
        <w:contextualSpacing/>
        <w:jc w:val="both"/>
        <w:rPr>
          <w:rFonts w:ascii="Times New Roman" w:eastAsia="Calibri" w:hAnsi="Times New Roman" w:cs="Times New Roman"/>
          <w:sz w:val="24"/>
          <w:szCs w:val="24"/>
          <w:lang w:val="en-US"/>
        </w:rPr>
      </w:pPr>
      <w:r w:rsidRPr="008E06C3">
        <w:rPr>
          <w:rFonts w:ascii="Times New Roman" w:eastAsia="Calibri" w:hAnsi="Times New Roman" w:cs="Times New Roman"/>
          <w:sz w:val="24"/>
          <w:szCs w:val="24"/>
          <w:lang w:val="en-US"/>
        </w:rPr>
        <w:t>What is the diastolic pressure?</w:t>
      </w:r>
    </w:p>
    <w:p w:rsidR="00FF0C33" w:rsidRDefault="00FF0C33" w:rsidP="00FF0C33">
      <w:pPr>
        <w:spacing w:after="0" w:line="240" w:lineRule="auto"/>
        <w:contextualSpacing/>
        <w:jc w:val="both"/>
        <w:rPr>
          <w:rFonts w:ascii="Times New Roman" w:eastAsia="Calibri" w:hAnsi="Times New Roman" w:cs="Times New Roman"/>
          <w:sz w:val="24"/>
          <w:szCs w:val="24"/>
          <w:lang w:val="en-US"/>
        </w:rPr>
      </w:pPr>
    </w:p>
    <w:p w:rsidR="00FF0C33" w:rsidRPr="00C7020A" w:rsidRDefault="00FF0C33" w:rsidP="00FF0C33">
      <w:pPr>
        <w:spacing w:after="0" w:line="240" w:lineRule="auto"/>
        <w:contextualSpacing/>
        <w:jc w:val="both"/>
        <w:rPr>
          <w:rFonts w:ascii="Times New Roman" w:eastAsia="Calibri" w:hAnsi="Times New Roman" w:cs="Times New Roman"/>
          <w:sz w:val="24"/>
          <w:szCs w:val="24"/>
          <w:lang w:val="en-US"/>
        </w:rPr>
      </w:pPr>
    </w:p>
    <w:p w:rsidR="00FF0C33" w:rsidRPr="004114EB" w:rsidRDefault="00C92CFA" w:rsidP="00C92CFA">
      <w:pPr>
        <w:shd w:val="clear" w:color="auto" w:fill="FFFFFF"/>
        <w:spacing w:after="0" w:line="0" w:lineRule="atLeast"/>
        <w:jc w:val="center"/>
        <w:rPr>
          <w:rFonts w:ascii="Times New Roman" w:eastAsia="Calibri" w:hAnsi="Times New Roman" w:cs="Times New Roman"/>
          <w:b/>
          <w:sz w:val="28"/>
          <w:szCs w:val="28"/>
        </w:rPr>
      </w:pPr>
      <w:r w:rsidRPr="004114EB">
        <w:rPr>
          <w:rFonts w:ascii="Times New Roman" w:eastAsia="Calibri" w:hAnsi="Times New Roman" w:cs="Times New Roman"/>
          <w:b/>
          <w:sz w:val="28"/>
          <w:szCs w:val="28"/>
        </w:rPr>
        <w:t xml:space="preserve">Демоверсия задания </w:t>
      </w:r>
      <w:r w:rsidRPr="00C92CFA">
        <w:rPr>
          <w:rFonts w:ascii="Times New Roman" w:eastAsia="Calibri" w:hAnsi="Times New Roman" w:cs="Times New Roman"/>
          <w:b/>
          <w:sz w:val="28"/>
          <w:szCs w:val="28"/>
          <w:lang w:val="en-US"/>
        </w:rPr>
        <w:t>I</w:t>
      </w:r>
      <w:r w:rsidR="005E58A7">
        <w:rPr>
          <w:rFonts w:ascii="Times New Roman" w:eastAsia="Calibri" w:hAnsi="Times New Roman" w:cs="Times New Roman"/>
          <w:b/>
          <w:sz w:val="28"/>
          <w:szCs w:val="28"/>
          <w:lang w:val="en-US"/>
        </w:rPr>
        <w:t>I</w:t>
      </w:r>
      <w:r w:rsidRPr="004114EB">
        <w:rPr>
          <w:rFonts w:ascii="Times New Roman" w:eastAsia="Calibri" w:hAnsi="Times New Roman" w:cs="Times New Roman"/>
          <w:b/>
          <w:sz w:val="28"/>
          <w:szCs w:val="28"/>
        </w:rPr>
        <w:t xml:space="preserve"> уровня</w:t>
      </w:r>
    </w:p>
    <w:p w:rsidR="00C92CFA" w:rsidRPr="004114EB" w:rsidRDefault="00C92CFA" w:rsidP="00C92CFA">
      <w:pPr>
        <w:shd w:val="clear" w:color="auto" w:fill="FFFFFF"/>
        <w:spacing w:after="0" w:line="0" w:lineRule="atLeast"/>
        <w:jc w:val="center"/>
        <w:rPr>
          <w:rFonts w:ascii="Times New Roman" w:eastAsia="Times New Roman" w:hAnsi="Times New Roman" w:cs="Times New Roman"/>
          <w:sz w:val="28"/>
          <w:szCs w:val="28"/>
          <w:lang w:eastAsia="ru-RU"/>
        </w:rPr>
      </w:pPr>
    </w:p>
    <w:p w:rsidR="00E13EFA" w:rsidRDefault="00C92CFA" w:rsidP="00E13EFA">
      <w:pPr>
        <w:rPr>
          <w:rFonts w:ascii="Times New Roman" w:hAnsi="Times New Roman" w:cs="Times New Roman"/>
          <w:sz w:val="28"/>
          <w:szCs w:val="28"/>
        </w:rPr>
      </w:pPr>
      <w:r w:rsidRPr="00C92CFA">
        <w:rPr>
          <w:rFonts w:ascii="Times New Roman" w:hAnsi="Times New Roman" w:cs="Times New Roman"/>
          <w:sz w:val="28"/>
          <w:szCs w:val="28"/>
        </w:rPr>
        <w:t xml:space="preserve">Комплексное задание </w:t>
      </w:r>
      <w:r w:rsidRPr="00C92CFA">
        <w:rPr>
          <w:rFonts w:ascii="Times New Roman" w:hAnsi="Times New Roman" w:cs="Times New Roman"/>
          <w:sz w:val="28"/>
          <w:szCs w:val="28"/>
          <w:lang w:val="en-US"/>
        </w:rPr>
        <w:t>II</w:t>
      </w:r>
      <w:r w:rsidRPr="00C92CFA">
        <w:rPr>
          <w:rFonts w:ascii="Times New Roman" w:hAnsi="Times New Roman" w:cs="Times New Roman"/>
          <w:sz w:val="28"/>
          <w:szCs w:val="28"/>
        </w:rPr>
        <w:t xml:space="preserve"> уровня включает в себя инвариантную и вариативную части задания.</w:t>
      </w:r>
      <w:r w:rsidR="00E13EFA" w:rsidRPr="00E13EFA">
        <w:t xml:space="preserve"> </w:t>
      </w:r>
      <w:r w:rsidR="00E13EFA" w:rsidRPr="00E13EFA">
        <w:rPr>
          <w:rFonts w:ascii="Times New Roman" w:hAnsi="Times New Roman" w:cs="Times New Roman"/>
          <w:sz w:val="28"/>
          <w:szCs w:val="28"/>
        </w:rPr>
        <w:t>Комплексное задание II уровня - по 70 балльной шк</w:t>
      </w:r>
      <w:r w:rsidR="00E13EFA">
        <w:rPr>
          <w:rFonts w:ascii="Times New Roman" w:hAnsi="Times New Roman" w:cs="Times New Roman"/>
          <w:sz w:val="28"/>
          <w:szCs w:val="28"/>
        </w:rPr>
        <w:t xml:space="preserve">але (инвариантная часть задания </w:t>
      </w:r>
      <w:r w:rsidR="00E13EFA" w:rsidRPr="00E13EFA">
        <w:rPr>
          <w:rFonts w:ascii="Times New Roman" w:hAnsi="Times New Roman" w:cs="Times New Roman"/>
          <w:sz w:val="28"/>
          <w:szCs w:val="28"/>
        </w:rPr>
        <w:t>- 30 баллов, вариативная часть задания - 40 баллов).</w:t>
      </w:r>
      <w:r w:rsidRPr="00C92CFA">
        <w:rPr>
          <w:rFonts w:ascii="Times New Roman" w:hAnsi="Times New Roman" w:cs="Times New Roman"/>
          <w:sz w:val="28"/>
          <w:szCs w:val="28"/>
        </w:rPr>
        <w:t xml:space="preserve"> </w:t>
      </w:r>
    </w:p>
    <w:p w:rsidR="00C92CFA" w:rsidRPr="00C92CFA" w:rsidRDefault="00C92CFA" w:rsidP="00E13EFA">
      <w:pPr>
        <w:rPr>
          <w:rFonts w:ascii="Times New Roman" w:hAnsi="Times New Roman" w:cs="Times New Roman"/>
          <w:sz w:val="28"/>
          <w:szCs w:val="28"/>
        </w:rPr>
      </w:pPr>
      <w:r w:rsidRPr="00C92CFA">
        <w:rPr>
          <w:rFonts w:ascii="Times New Roman" w:hAnsi="Times New Roman" w:cs="Times New Roman"/>
          <w:sz w:val="28"/>
          <w:szCs w:val="28"/>
        </w:rPr>
        <w:t xml:space="preserve">Инвариантная часть заданий </w:t>
      </w:r>
      <w:r w:rsidRPr="00C92CFA">
        <w:rPr>
          <w:rFonts w:ascii="Times New Roman" w:hAnsi="Times New Roman" w:cs="Times New Roman"/>
          <w:sz w:val="28"/>
          <w:szCs w:val="28"/>
          <w:lang w:val="en-US"/>
        </w:rPr>
        <w:t>II</w:t>
      </w:r>
      <w:r w:rsidRPr="00C92CFA">
        <w:rPr>
          <w:rFonts w:ascii="Times New Roman" w:hAnsi="Times New Roman" w:cs="Times New Roman"/>
          <w:sz w:val="28"/>
          <w:szCs w:val="28"/>
        </w:rPr>
        <w:t xml:space="preserve"> уровня формируется в соответствии с общими и профессиональными компетенциями специальности, умениями и практическим опытом, разработана по теме «Задание по организации работы коллектива»</w:t>
      </w:r>
    </w:p>
    <w:p w:rsidR="00FF0C33" w:rsidRPr="008E06C3" w:rsidRDefault="00C92CFA" w:rsidP="00C92CFA">
      <w:pPr>
        <w:rPr>
          <w:rFonts w:ascii="Times New Roman" w:hAnsi="Times New Roman" w:cs="Times New Roman"/>
          <w:sz w:val="28"/>
          <w:szCs w:val="28"/>
        </w:rPr>
      </w:pPr>
      <w:r w:rsidRPr="00C92CFA">
        <w:rPr>
          <w:rFonts w:ascii="Times New Roman" w:hAnsi="Times New Roman" w:cs="Times New Roman"/>
          <w:sz w:val="28"/>
          <w:szCs w:val="28"/>
        </w:rPr>
        <w:t xml:space="preserve">Вариативная часть задания </w:t>
      </w:r>
      <w:r w:rsidRPr="00C92CFA">
        <w:rPr>
          <w:rFonts w:ascii="Times New Roman" w:hAnsi="Times New Roman" w:cs="Times New Roman"/>
          <w:sz w:val="28"/>
          <w:szCs w:val="28"/>
          <w:lang w:val="en-US"/>
        </w:rPr>
        <w:t>II</w:t>
      </w:r>
      <w:r w:rsidRPr="00C92CFA">
        <w:rPr>
          <w:rFonts w:ascii="Times New Roman" w:hAnsi="Times New Roman" w:cs="Times New Roman"/>
          <w:sz w:val="28"/>
          <w:szCs w:val="28"/>
        </w:rPr>
        <w:t xml:space="preserve"> уровня предусматривает поиск решений и выполнение независимых сестринских вмешательств: простых медицинских услуг - манипуляций сестринского ухода (по ГОСТ Р 52623.4 – 2015 Технологии выполнения простых медицинских услуг. </w:t>
      </w:r>
      <w:r w:rsidRPr="008E06C3">
        <w:rPr>
          <w:rFonts w:ascii="Times New Roman" w:hAnsi="Times New Roman" w:cs="Times New Roman"/>
          <w:sz w:val="28"/>
          <w:szCs w:val="28"/>
        </w:rPr>
        <w:t>(Инвазивных вмешательств).</w:t>
      </w:r>
    </w:p>
    <w:p w:rsidR="00C92CFA" w:rsidRPr="00C92CFA" w:rsidRDefault="00C92CFA" w:rsidP="00C92CFA">
      <w:pPr>
        <w:rPr>
          <w:rFonts w:ascii="Times New Roman" w:hAnsi="Times New Roman" w:cs="Times New Roman"/>
          <w:b/>
          <w:sz w:val="28"/>
          <w:szCs w:val="28"/>
        </w:rPr>
      </w:pPr>
      <w:r w:rsidRPr="00C92CFA">
        <w:rPr>
          <w:rFonts w:ascii="Times New Roman" w:hAnsi="Times New Roman" w:cs="Times New Roman"/>
          <w:b/>
          <w:sz w:val="28"/>
          <w:szCs w:val="28"/>
        </w:rPr>
        <w:t>Задача 1</w:t>
      </w:r>
      <w:r w:rsidR="005E58A7">
        <w:rPr>
          <w:rFonts w:ascii="Times New Roman" w:hAnsi="Times New Roman" w:cs="Times New Roman"/>
          <w:b/>
          <w:sz w:val="28"/>
          <w:szCs w:val="28"/>
        </w:rPr>
        <w:t xml:space="preserve">. </w:t>
      </w:r>
      <w:r w:rsidR="005E58A7" w:rsidRPr="005E58A7">
        <w:rPr>
          <w:rFonts w:ascii="Times New Roman" w:hAnsi="Times New Roman" w:cs="Times New Roman"/>
          <w:b/>
          <w:bCs/>
          <w:color w:val="000000"/>
          <w:sz w:val="28"/>
          <w:szCs w:val="28"/>
        </w:rPr>
        <w:t xml:space="preserve"> </w:t>
      </w:r>
      <w:r w:rsidR="005E58A7" w:rsidRPr="005E58A7">
        <w:rPr>
          <w:rFonts w:ascii="Times New Roman" w:hAnsi="Times New Roman" w:cs="Times New Roman"/>
          <w:bCs/>
          <w:color w:val="000000"/>
          <w:sz w:val="28"/>
          <w:szCs w:val="28"/>
        </w:rPr>
        <w:t>Время выполнения</w:t>
      </w:r>
      <w:r w:rsidR="005E58A7" w:rsidRPr="005E58A7">
        <w:rPr>
          <w:bCs/>
          <w:color w:val="000000"/>
          <w:sz w:val="28"/>
          <w:szCs w:val="28"/>
        </w:rPr>
        <w:t xml:space="preserve"> </w:t>
      </w:r>
      <w:r w:rsidR="005E58A7">
        <w:rPr>
          <w:rFonts w:ascii="Times New Roman" w:hAnsi="Times New Roman" w:cs="Times New Roman"/>
          <w:bCs/>
          <w:color w:val="000000"/>
          <w:sz w:val="28"/>
          <w:szCs w:val="28"/>
        </w:rPr>
        <w:t>задания – 2</w:t>
      </w:r>
      <w:r w:rsidR="005E58A7" w:rsidRPr="005E58A7">
        <w:rPr>
          <w:rFonts w:ascii="Times New Roman" w:hAnsi="Times New Roman" w:cs="Times New Roman"/>
          <w:bCs/>
          <w:color w:val="000000"/>
          <w:sz w:val="28"/>
          <w:szCs w:val="28"/>
        </w:rPr>
        <w:t>5 минут</w:t>
      </w:r>
      <w:r w:rsidR="005E58A7" w:rsidRPr="005E58A7">
        <w:rPr>
          <w:rFonts w:ascii="Times New Roman" w:hAnsi="Times New Roman" w:cs="Times New Roman"/>
          <w:color w:val="000000"/>
          <w:sz w:val="28"/>
          <w:szCs w:val="28"/>
        </w:rPr>
        <w:t>.</w:t>
      </w:r>
    </w:p>
    <w:p w:rsidR="00C92CFA" w:rsidRPr="005E58A7" w:rsidRDefault="00C92CFA" w:rsidP="00C92CFA">
      <w:pPr>
        <w:rPr>
          <w:rFonts w:ascii="Times New Roman" w:hAnsi="Times New Roman" w:cs="Times New Roman"/>
          <w:sz w:val="24"/>
          <w:szCs w:val="24"/>
        </w:rPr>
      </w:pPr>
      <w:r w:rsidRPr="005E58A7">
        <w:rPr>
          <w:rFonts w:ascii="Times New Roman" w:hAnsi="Times New Roman" w:cs="Times New Roman"/>
          <w:sz w:val="24"/>
          <w:szCs w:val="24"/>
        </w:rPr>
        <w:t>Пациентка в возрасте 20 лет, имеющая диагноз бронхиальная астма, находится дома с мамой.</w:t>
      </w:r>
      <w:r w:rsidRPr="005E58A7">
        <w:rPr>
          <w:sz w:val="24"/>
          <w:szCs w:val="24"/>
        </w:rPr>
        <w:t xml:space="preserve"> </w:t>
      </w:r>
      <w:r w:rsidRPr="005E58A7">
        <w:rPr>
          <w:rFonts w:ascii="Times New Roman" w:hAnsi="Times New Roman" w:cs="Times New Roman"/>
          <w:sz w:val="24"/>
          <w:szCs w:val="24"/>
        </w:rPr>
        <w:t>В последние 3 года, в осенний и весенний периоды, отмечается усиление кашля с трудно отделяемой мокротой, не проходящее длительное время. Недавно она стала чувствовать, тяжесть в грудной клетке, свистящее дыхание, появилась одышка. Её мама была встревожена состоянием дочери, так как эти симптомы стали влиять на качество жизни её ребенка.</w:t>
      </w:r>
    </w:p>
    <w:p w:rsidR="00C92CFA" w:rsidRPr="005E58A7" w:rsidRDefault="00E13EFA" w:rsidP="00C92CFA">
      <w:pPr>
        <w:rPr>
          <w:rFonts w:ascii="Times New Roman" w:hAnsi="Times New Roman" w:cs="Times New Roman"/>
          <w:sz w:val="24"/>
          <w:szCs w:val="24"/>
        </w:rPr>
      </w:pPr>
      <w:r w:rsidRPr="005E58A7">
        <w:rPr>
          <w:rFonts w:ascii="Times New Roman" w:hAnsi="Times New Roman" w:cs="Times New Roman"/>
          <w:sz w:val="24"/>
          <w:szCs w:val="24"/>
        </w:rPr>
        <w:t>1.</w:t>
      </w:r>
      <w:r w:rsidR="00C92CFA" w:rsidRPr="005E58A7">
        <w:rPr>
          <w:rFonts w:ascii="Times New Roman" w:hAnsi="Times New Roman" w:cs="Times New Roman"/>
          <w:sz w:val="24"/>
          <w:szCs w:val="24"/>
        </w:rPr>
        <w:t>Оцените функциональное состояние пациента</w:t>
      </w:r>
    </w:p>
    <w:p w:rsidR="00C92CFA" w:rsidRPr="005E58A7" w:rsidRDefault="00E13EFA" w:rsidP="00C92CFA">
      <w:pPr>
        <w:rPr>
          <w:rFonts w:ascii="Times New Roman" w:hAnsi="Times New Roman" w:cs="Times New Roman"/>
          <w:sz w:val="24"/>
          <w:szCs w:val="24"/>
        </w:rPr>
      </w:pPr>
      <w:r w:rsidRPr="005E58A7">
        <w:rPr>
          <w:rFonts w:ascii="Times New Roman" w:hAnsi="Times New Roman" w:cs="Times New Roman"/>
          <w:sz w:val="24"/>
          <w:szCs w:val="24"/>
        </w:rPr>
        <w:lastRenderedPageBreak/>
        <w:t>2.</w:t>
      </w:r>
      <w:r w:rsidR="00C92CFA" w:rsidRPr="005E58A7">
        <w:rPr>
          <w:rFonts w:ascii="Times New Roman" w:hAnsi="Times New Roman" w:cs="Times New Roman"/>
          <w:sz w:val="24"/>
          <w:szCs w:val="24"/>
        </w:rPr>
        <w:t>Проведите обучение пациента и его родственников</w:t>
      </w:r>
    </w:p>
    <w:p w:rsidR="005E58A7" w:rsidRPr="005E58A7" w:rsidRDefault="00E13EFA" w:rsidP="005E58A7">
      <w:pPr>
        <w:rPr>
          <w:rFonts w:ascii="Times New Roman" w:hAnsi="Times New Roman" w:cs="Times New Roman"/>
          <w:sz w:val="24"/>
          <w:szCs w:val="24"/>
        </w:rPr>
      </w:pPr>
      <w:r w:rsidRPr="005E58A7">
        <w:rPr>
          <w:rFonts w:ascii="Times New Roman" w:hAnsi="Times New Roman" w:cs="Times New Roman"/>
          <w:sz w:val="24"/>
          <w:szCs w:val="24"/>
        </w:rPr>
        <w:t>3.</w:t>
      </w:r>
      <w:r w:rsidR="005E58A7" w:rsidRPr="005E58A7">
        <w:t xml:space="preserve"> </w:t>
      </w:r>
      <w:r w:rsidR="005E58A7" w:rsidRPr="005E58A7">
        <w:rPr>
          <w:rFonts w:ascii="Times New Roman" w:hAnsi="Times New Roman" w:cs="Times New Roman"/>
          <w:sz w:val="24"/>
          <w:szCs w:val="24"/>
        </w:rPr>
        <w:t>Использование эффективных коммуникативных навыков по общению с</w:t>
      </w:r>
    </w:p>
    <w:p w:rsidR="005E58A7" w:rsidRDefault="005E58A7" w:rsidP="005E58A7">
      <w:pPr>
        <w:rPr>
          <w:rFonts w:ascii="Times New Roman" w:hAnsi="Times New Roman" w:cs="Times New Roman"/>
          <w:sz w:val="24"/>
          <w:szCs w:val="24"/>
        </w:rPr>
      </w:pPr>
      <w:r w:rsidRPr="005E58A7">
        <w:rPr>
          <w:rFonts w:ascii="Times New Roman" w:hAnsi="Times New Roman" w:cs="Times New Roman"/>
          <w:sz w:val="24"/>
          <w:szCs w:val="24"/>
        </w:rPr>
        <w:t>«пациентом» и «родственником пац</w:t>
      </w:r>
      <w:r>
        <w:rPr>
          <w:rFonts w:ascii="Times New Roman" w:hAnsi="Times New Roman" w:cs="Times New Roman"/>
          <w:sz w:val="24"/>
          <w:szCs w:val="24"/>
        </w:rPr>
        <w:t>иента».</w:t>
      </w:r>
    </w:p>
    <w:p w:rsidR="00C92CFA" w:rsidRDefault="00E13EFA" w:rsidP="005E58A7">
      <w:pPr>
        <w:rPr>
          <w:rFonts w:ascii="Times New Roman" w:hAnsi="Times New Roman" w:cs="Times New Roman"/>
          <w:b/>
          <w:sz w:val="28"/>
          <w:szCs w:val="28"/>
        </w:rPr>
      </w:pPr>
      <w:r>
        <w:rPr>
          <w:rFonts w:ascii="Times New Roman" w:hAnsi="Times New Roman" w:cs="Times New Roman"/>
          <w:b/>
          <w:sz w:val="28"/>
          <w:szCs w:val="28"/>
        </w:rPr>
        <w:t>Задача 2</w:t>
      </w:r>
      <w:r w:rsidR="005E58A7">
        <w:rPr>
          <w:rFonts w:ascii="Times New Roman" w:hAnsi="Times New Roman" w:cs="Times New Roman"/>
          <w:b/>
          <w:sz w:val="28"/>
          <w:szCs w:val="28"/>
        </w:rPr>
        <w:t xml:space="preserve">. </w:t>
      </w:r>
      <w:r w:rsidR="005E58A7" w:rsidRPr="005E58A7">
        <w:rPr>
          <w:rFonts w:ascii="Times New Roman" w:hAnsi="Times New Roman" w:cs="Times New Roman"/>
          <w:bCs/>
          <w:color w:val="000000"/>
          <w:sz w:val="28"/>
          <w:szCs w:val="28"/>
        </w:rPr>
        <w:t>Время выполнения</w:t>
      </w:r>
      <w:r w:rsidR="005E58A7" w:rsidRPr="005E58A7">
        <w:rPr>
          <w:bCs/>
          <w:color w:val="000000"/>
          <w:sz w:val="28"/>
          <w:szCs w:val="28"/>
        </w:rPr>
        <w:t xml:space="preserve"> </w:t>
      </w:r>
      <w:r w:rsidR="005E58A7">
        <w:rPr>
          <w:rFonts w:ascii="Times New Roman" w:hAnsi="Times New Roman" w:cs="Times New Roman"/>
          <w:bCs/>
          <w:color w:val="000000"/>
          <w:sz w:val="28"/>
          <w:szCs w:val="28"/>
        </w:rPr>
        <w:t>задания – 2</w:t>
      </w:r>
      <w:r w:rsidR="005E58A7" w:rsidRPr="005E58A7">
        <w:rPr>
          <w:rFonts w:ascii="Times New Roman" w:hAnsi="Times New Roman" w:cs="Times New Roman"/>
          <w:bCs/>
          <w:color w:val="000000"/>
          <w:sz w:val="28"/>
          <w:szCs w:val="28"/>
        </w:rPr>
        <w:t>5 минут</w:t>
      </w:r>
      <w:r w:rsidR="005E58A7" w:rsidRPr="005E58A7">
        <w:rPr>
          <w:rFonts w:ascii="Times New Roman" w:hAnsi="Times New Roman" w:cs="Times New Roman"/>
          <w:color w:val="000000"/>
          <w:sz w:val="28"/>
          <w:szCs w:val="28"/>
        </w:rPr>
        <w:t>.</w:t>
      </w:r>
    </w:p>
    <w:p w:rsidR="0077274C" w:rsidRPr="0077274C" w:rsidRDefault="0077274C" w:rsidP="0077274C">
      <w:pPr>
        <w:rPr>
          <w:rFonts w:ascii="Times New Roman" w:eastAsia="Calibri" w:hAnsi="Times New Roman" w:cs="Times New Roman"/>
          <w:sz w:val="28"/>
          <w:szCs w:val="28"/>
        </w:rPr>
      </w:pPr>
      <w:r w:rsidRPr="0077274C">
        <w:rPr>
          <w:rFonts w:ascii="Times New Roman" w:eastAsia="Calibri" w:hAnsi="Times New Roman" w:cs="Times New Roman"/>
          <w:sz w:val="28"/>
          <w:szCs w:val="28"/>
        </w:rPr>
        <w:t>В терапевтическое отделение  поступил пациент Р. 57 лет  в плановом порядке.</w:t>
      </w:r>
    </w:p>
    <w:p w:rsidR="0077274C" w:rsidRPr="0077274C" w:rsidRDefault="0077274C" w:rsidP="0077274C">
      <w:pPr>
        <w:rPr>
          <w:rFonts w:ascii="Times New Roman" w:eastAsia="Calibri" w:hAnsi="Times New Roman" w:cs="Times New Roman"/>
          <w:sz w:val="28"/>
          <w:szCs w:val="28"/>
        </w:rPr>
      </w:pPr>
      <w:r w:rsidRPr="0077274C">
        <w:rPr>
          <w:rFonts w:ascii="Times New Roman" w:eastAsia="Calibri" w:hAnsi="Times New Roman" w:cs="Times New Roman"/>
          <w:sz w:val="28"/>
          <w:szCs w:val="28"/>
        </w:rPr>
        <w:t xml:space="preserve">       Жалобы на головную боль в затылочной и теменной области, обычно возникающую при подъемах АД, повышение артериального давления до 180/100 </w:t>
      </w:r>
      <w:proofErr w:type="spellStart"/>
      <w:r w:rsidRPr="0077274C">
        <w:rPr>
          <w:rFonts w:ascii="Times New Roman" w:eastAsia="Calibri" w:hAnsi="Times New Roman" w:cs="Times New Roman"/>
          <w:sz w:val="28"/>
          <w:szCs w:val="28"/>
        </w:rPr>
        <w:t>мм.рт.ст</w:t>
      </w:r>
      <w:proofErr w:type="spellEnd"/>
      <w:r w:rsidRPr="0077274C">
        <w:rPr>
          <w:rFonts w:ascii="Times New Roman" w:eastAsia="Calibri" w:hAnsi="Times New Roman" w:cs="Times New Roman"/>
          <w:sz w:val="28"/>
          <w:szCs w:val="28"/>
        </w:rPr>
        <w:t>, постоянное головокружение, затрудненность ходьбы, двоение в глазах, мелькание “мушек” перед глазами, слабость и онемение в левых конечностях, общую слабость, одышку при незначительной физической нагрузке (ходьба на расстоянии 150 м), стихающую в покое при остановке спустя 2-3 мин.</w:t>
      </w:r>
    </w:p>
    <w:p w:rsidR="0077274C" w:rsidRPr="0077274C" w:rsidRDefault="0077274C" w:rsidP="0077274C">
      <w:pPr>
        <w:rPr>
          <w:rFonts w:ascii="Times New Roman" w:eastAsia="Calibri" w:hAnsi="Times New Roman" w:cs="Times New Roman"/>
          <w:sz w:val="28"/>
          <w:szCs w:val="28"/>
        </w:rPr>
      </w:pPr>
      <w:r w:rsidRPr="0077274C">
        <w:rPr>
          <w:rFonts w:ascii="Times New Roman" w:eastAsia="Calibri" w:hAnsi="Times New Roman" w:cs="Times New Roman"/>
          <w:sz w:val="28"/>
          <w:szCs w:val="28"/>
        </w:rPr>
        <w:t>Общий осмотр:</w:t>
      </w:r>
    </w:p>
    <w:p w:rsidR="0077274C" w:rsidRPr="0077274C" w:rsidRDefault="0077274C" w:rsidP="0077274C">
      <w:pPr>
        <w:rPr>
          <w:rFonts w:ascii="Times New Roman" w:eastAsia="Calibri" w:hAnsi="Times New Roman" w:cs="Times New Roman"/>
          <w:sz w:val="28"/>
          <w:szCs w:val="28"/>
        </w:rPr>
      </w:pPr>
      <w:r w:rsidRPr="0077274C">
        <w:rPr>
          <w:rFonts w:ascii="Times New Roman" w:eastAsia="Calibri" w:hAnsi="Times New Roman" w:cs="Times New Roman"/>
          <w:sz w:val="28"/>
          <w:szCs w:val="28"/>
        </w:rPr>
        <w:t>Общее состояние относительно удовлетворительное. Положение в постели активное, сознание ясное, ориентируется в пространстве и во времени. Лицо спокойное, симметричное.</w:t>
      </w:r>
    </w:p>
    <w:p w:rsidR="009B3907" w:rsidRPr="0077274C" w:rsidRDefault="009B3907" w:rsidP="0077274C">
      <w:pPr>
        <w:rPr>
          <w:rFonts w:ascii="Times New Roman" w:hAnsi="Times New Roman" w:cs="Times New Roman"/>
          <w:sz w:val="28"/>
          <w:szCs w:val="28"/>
        </w:rPr>
      </w:pPr>
      <w:r w:rsidRPr="0077274C">
        <w:rPr>
          <w:rFonts w:ascii="Times New Roman" w:hAnsi="Times New Roman" w:cs="Times New Roman"/>
          <w:sz w:val="28"/>
          <w:szCs w:val="28"/>
        </w:rPr>
        <w:t>1.Оцените функциональное состояние пациента</w:t>
      </w:r>
    </w:p>
    <w:p w:rsidR="009B3907" w:rsidRPr="0077274C" w:rsidRDefault="009B3907" w:rsidP="00C92CFA">
      <w:pPr>
        <w:rPr>
          <w:rFonts w:ascii="Times New Roman" w:hAnsi="Times New Roman" w:cs="Times New Roman"/>
          <w:sz w:val="28"/>
          <w:szCs w:val="28"/>
        </w:rPr>
      </w:pPr>
      <w:r w:rsidRPr="0077274C">
        <w:rPr>
          <w:rFonts w:ascii="Times New Roman" w:hAnsi="Times New Roman" w:cs="Times New Roman"/>
          <w:sz w:val="28"/>
          <w:szCs w:val="28"/>
        </w:rPr>
        <w:t>2.</w:t>
      </w:r>
      <w:r w:rsidRPr="0077274C">
        <w:rPr>
          <w:sz w:val="28"/>
          <w:szCs w:val="28"/>
        </w:rPr>
        <w:t xml:space="preserve"> </w:t>
      </w:r>
      <w:r w:rsidRPr="0077274C">
        <w:rPr>
          <w:rFonts w:ascii="Times New Roman" w:hAnsi="Times New Roman" w:cs="Times New Roman"/>
          <w:sz w:val="28"/>
          <w:szCs w:val="28"/>
        </w:rPr>
        <w:t>Выполните назначения врача</w:t>
      </w:r>
      <w:r w:rsidR="005E58A7" w:rsidRPr="0077274C">
        <w:rPr>
          <w:rFonts w:ascii="Times New Roman" w:hAnsi="Times New Roman" w:cs="Times New Roman"/>
          <w:sz w:val="28"/>
          <w:szCs w:val="28"/>
        </w:rPr>
        <w:t>.</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Выполнение заданий инвариантной и вариативной части II уровня</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профессионального задания участниками заключительного этапа оценивается по</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следующим критериям:</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1. Подготовка к манипуляции.</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2. Выполнение манипуляции.</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3. Окончание манипуляции.</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Оценивается правильность выполнения каждого этапа и последовательность</w:t>
      </w:r>
    </w:p>
    <w:p w:rsidR="005E58A7" w:rsidRPr="005E58A7" w:rsidRDefault="005E58A7" w:rsidP="005E58A7">
      <w:pPr>
        <w:rPr>
          <w:rFonts w:ascii="Times New Roman" w:hAnsi="Times New Roman" w:cs="Times New Roman"/>
          <w:sz w:val="28"/>
          <w:szCs w:val="28"/>
        </w:rPr>
      </w:pPr>
      <w:r w:rsidRPr="005E58A7">
        <w:rPr>
          <w:rFonts w:ascii="Times New Roman" w:hAnsi="Times New Roman" w:cs="Times New Roman"/>
          <w:sz w:val="28"/>
          <w:szCs w:val="28"/>
        </w:rPr>
        <w:t>выполнения действий в соответствии с алгоритмом.</w:t>
      </w:r>
    </w:p>
    <w:sectPr w:rsidR="005E58A7" w:rsidRPr="005E5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1C29"/>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ED49FB"/>
    <w:multiLevelType w:val="hybridMultilevel"/>
    <w:tmpl w:val="CF766238"/>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6949C2"/>
    <w:multiLevelType w:val="multilevel"/>
    <w:tmpl w:val="D53E5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77B0DEB"/>
    <w:multiLevelType w:val="hybridMultilevel"/>
    <w:tmpl w:val="6862E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C51458"/>
    <w:multiLevelType w:val="hybridMultilevel"/>
    <w:tmpl w:val="D37CE49A"/>
    <w:lvl w:ilvl="0" w:tplc="04190017">
      <w:start w:val="1"/>
      <w:numFmt w:val="lowerLetter"/>
      <w:lvlText w:val="%1)"/>
      <w:lvlJc w:val="left"/>
      <w:pPr>
        <w:ind w:left="1287" w:hanging="360"/>
      </w:pPr>
    </w:lvl>
    <w:lvl w:ilvl="1" w:tplc="9BD6CCA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A20D0D"/>
    <w:multiLevelType w:val="hybridMultilevel"/>
    <w:tmpl w:val="D37CE49A"/>
    <w:lvl w:ilvl="0" w:tplc="04190017">
      <w:start w:val="1"/>
      <w:numFmt w:val="lowerLetter"/>
      <w:lvlText w:val="%1)"/>
      <w:lvlJc w:val="left"/>
      <w:pPr>
        <w:ind w:left="1287" w:hanging="360"/>
      </w:pPr>
    </w:lvl>
    <w:lvl w:ilvl="1" w:tplc="9BD6CCA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EB7125B"/>
    <w:multiLevelType w:val="hybridMultilevel"/>
    <w:tmpl w:val="CF766238"/>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EBF4374"/>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E4BE1"/>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54F45"/>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060758"/>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B7514"/>
    <w:multiLevelType w:val="hybridMultilevel"/>
    <w:tmpl w:val="CF766238"/>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E2E6438"/>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310EB0"/>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087DB4"/>
    <w:multiLevelType w:val="multilevel"/>
    <w:tmpl w:val="D53E5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9C3165"/>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A77D86"/>
    <w:multiLevelType w:val="hybridMultilevel"/>
    <w:tmpl w:val="D37CE49A"/>
    <w:lvl w:ilvl="0" w:tplc="04190017">
      <w:start w:val="1"/>
      <w:numFmt w:val="lowerLetter"/>
      <w:lvlText w:val="%1)"/>
      <w:lvlJc w:val="left"/>
      <w:pPr>
        <w:ind w:left="1287" w:hanging="360"/>
      </w:pPr>
    </w:lvl>
    <w:lvl w:ilvl="1" w:tplc="9BD6CCA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CB652C7"/>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2323F3"/>
    <w:multiLevelType w:val="multilevel"/>
    <w:tmpl w:val="D53E5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07462F2"/>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1453F2"/>
    <w:multiLevelType w:val="multilevel"/>
    <w:tmpl w:val="765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566FBA"/>
    <w:multiLevelType w:val="hybridMultilevel"/>
    <w:tmpl w:val="D37CE49A"/>
    <w:lvl w:ilvl="0" w:tplc="04190017">
      <w:start w:val="1"/>
      <w:numFmt w:val="lowerLetter"/>
      <w:lvlText w:val="%1)"/>
      <w:lvlJc w:val="left"/>
      <w:pPr>
        <w:ind w:left="1287" w:hanging="360"/>
      </w:pPr>
    </w:lvl>
    <w:lvl w:ilvl="1" w:tplc="9BD6CCA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5395E7F"/>
    <w:multiLevelType w:val="multilevel"/>
    <w:tmpl w:val="D53E5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7F83567"/>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84185C"/>
    <w:multiLevelType w:val="hybridMultilevel"/>
    <w:tmpl w:val="6862E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26128"/>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133AF1"/>
    <w:multiLevelType w:val="hybridMultilevel"/>
    <w:tmpl w:val="D37CE49A"/>
    <w:lvl w:ilvl="0" w:tplc="04190017">
      <w:start w:val="1"/>
      <w:numFmt w:val="lowerLetter"/>
      <w:lvlText w:val="%1)"/>
      <w:lvlJc w:val="left"/>
      <w:pPr>
        <w:ind w:left="1287" w:hanging="360"/>
      </w:pPr>
    </w:lvl>
    <w:lvl w:ilvl="1" w:tplc="9BD6CCAC">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3187C1E"/>
    <w:multiLevelType w:val="multilevel"/>
    <w:tmpl w:val="D53E5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6425731"/>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E67C65"/>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5644D0"/>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3F4151"/>
    <w:multiLevelType w:val="hybridMultilevel"/>
    <w:tmpl w:val="6862E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37568F"/>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191FA4"/>
    <w:multiLevelType w:val="hybridMultilevel"/>
    <w:tmpl w:val="3D6E1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C56DD2"/>
    <w:multiLevelType w:val="hybridMultilevel"/>
    <w:tmpl w:val="C6BCB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2D4067"/>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393B34"/>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7F5532"/>
    <w:multiLevelType w:val="hybridMultilevel"/>
    <w:tmpl w:val="F9109E86"/>
    <w:lvl w:ilvl="0" w:tplc="A522B8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F7551C"/>
    <w:multiLevelType w:val="hybridMultilevel"/>
    <w:tmpl w:val="1B4EE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9C5CA1"/>
    <w:multiLevelType w:val="hybridMultilevel"/>
    <w:tmpl w:val="6862E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34"/>
  </w:num>
  <w:num w:numId="3">
    <w:abstractNumId w:val="1"/>
  </w:num>
  <w:num w:numId="4">
    <w:abstractNumId w:val="8"/>
  </w:num>
  <w:num w:numId="5">
    <w:abstractNumId w:val="17"/>
  </w:num>
  <w:num w:numId="6">
    <w:abstractNumId w:val="23"/>
  </w:num>
  <w:num w:numId="7">
    <w:abstractNumId w:val="10"/>
  </w:num>
  <w:num w:numId="8">
    <w:abstractNumId w:val="19"/>
  </w:num>
  <w:num w:numId="9">
    <w:abstractNumId w:val="29"/>
  </w:num>
  <w:num w:numId="10">
    <w:abstractNumId w:val="7"/>
  </w:num>
  <w:num w:numId="11">
    <w:abstractNumId w:val="25"/>
  </w:num>
  <w:num w:numId="12">
    <w:abstractNumId w:val="11"/>
  </w:num>
  <w:num w:numId="13">
    <w:abstractNumId w:val="0"/>
  </w:num>
  <w:num w:numId="14">
    <w:abstractNumId w:val="9"/>
  </w:num>
  <w:num w:numId="15">
    <w:abstractNumId w:val="37"/>
  </w:num>
  <w:num w:numId="16">
    <w:abstractNumId w:val="35"/>
  </w:num>
  <w:num w:numId="17">
    <w:abstractNumId w:val="21"/>
  </w:num>
  <w:num w:numId="18">
    <w:abstractNumId w:val="36"/>
  </w:num>
  <w:num w:numId="19">
    <w:abstractNumId w:val="15"/>
  </w:num>
  <w:num w:numId="20">
    <w:abstractNumId w:val="32"/>
  </w:num>
  <w:num w:numId="21">
    <w:abstractNumId w:val="18"/>
  </w:num>
  <w:num w:numId="22">
    <w:abstractNumId w:val="14"/>
  </w:num>
  <w:num w:numId="23">
    <w:abstractNumId w:val="5"/>
  </w:num>
  <w:num w:numId="24">
    <w:abstractNumId w:val="26"/>
  </w:num>
  <w:num w:numId="25">
    <w:abstractNumId w:val="13"/>
  </w:num>
  <w:num w:numId="26">
    <w:abstractNumId w:val="12"/>
  </w:num>
  <w:num w:numId="27">
    <w:abstractNumId w:val="3"/>
  </w:num>
  <w:num w:numId="28">
    <w:abstractNumId w:val="27"/>
  </w:num>
  <w:num w:numId="29">
    <w:abstractNumId w:val="2"/>
  </w:num>
  <w:num w:numId="30">
    <w:abstractNumId w:val="4"/>
  </w:num>
  <w:num w:numId="31">
    <w:abstractNumId w:val="16"/>
  </w:num>
  <w:num w:numId="32">
    <w:abstractNumId w:val="28"/>
  </w:num>
  <w:num w:numId="33">
    <w:abstractNumId w:val="30"/>
  </w:num>
  <w:num w:numId="34">
    <w:abstractNumId w:val="22"/>
  </w:num>
  <w:num w:numId="35">
    <w:abstractNumId w:val="39"/>
  </w:num>
  <w:num w:numId="36">
    <w:abstractNumId w:val="24"/>
  </w:num>
  <w:num w:numId="37">
    <w:abstractNumId w:val="31"/>
  </w:num>
  <w:num w:numId="38">
    <w:abstractNumId w:val="6"/>
  </w:num>
  <w:num w:numId="39">
    <w:abstractNumId w:val="20"/>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4D2"/>
    <w:rsid w:val="004114EB"/>
    <w:rsid w:val="004A1BAE"/>
    <w:rsid w:val="00593E26"/>
    <w:rsid w:val="005E58A7"/>
    <w:rsid w:val="0077274C"/>
    <w:rsid w:val="008E06C3"/>
    <w:rsid w:val="009B3907"/>
    <w:rsid w:val="009C283B"/>
    <w:rsid w:val="00C92CFA"/>
    <w:rsid w:val="00DA4B1A"/>
    <w:rsid w:val="00E13EFA"/>
    <w:rsid w:val="00E42B9B"/>
    <w:rsid w:val="00ED04D2"/>
    <w:rsid w:val="00FF0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C283B"/>
    <w:rPr>
      <w:rFonts w:ascii="Times New Roman" w:hAnsi="Times New Roman" w:cs="Times New Roman" w:hint="default"/>
      <w:b/>
      <w:bCs/>
      <w:i w:val="0"/>
      <w:iCs w:val="0"/>
      <w:color w:val="1F4E79"/>
      <w:sz w:val="28"/>
      <w:szCs w:val="28"/>
    </w:rPr>
  </w:style>
  <w:style w:type="character" w:customStyle="1" w:styleId="fontstyle21">
    <w:name w:val="fontstyle21"/>
    <w:basedOn w:val="a0"/>
    <w:rsid w:val="009C283B"/>
    <w:rPr>
      <w:rFonts w:ascii="Times New Roman" w:hAnsi="Times New Roman" w:cs="Times New Roman" w:hint="default"/>
      <w:b w:val="0"/>
      <w:bCs w:val="0"/>
      <w:i w:val="0"/>
      <w:iCs w:val="0"/>
      <w:color w:val="1F4E79"/>
      <w:sz w:val="28"/>
      <w:szCs w:val="28"/>
    </w:rPr>
  </w:style>
  <w:style w:type="paragraph" w:customStyle="1" w:styleId="Default">
    <w:name w:val="Default"/>
    <w:rsid w:val="00FF0C3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F0C33"/>
    <w:pPr>
      <w:spacing w:after="200" w:line="276" w:lineRule="auto"/>
      <w:ind w:left="720"/>
      <w:contextualSpacing/>
    </w:pPr>
  </w:style>
  <w:style w:type="table" w:styleId="a4">
    <w:name w:val="Table Grid"/>
    <w:basedOn w:val="a1"/>
    <w:uiPriority w:val="59"/>
    <w:rsid w:val="00FF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C283B"/>
    <w:rPr>
      <w:rFonts w:ascii="Times New Roman" w:hAnsi="Times New Roman" w:cs="Times New Roman" w:hint="default"/>
      <w:b/>
      <w:bCs/>
      <w:i w:val="0"/>
      <w:iCs w:val="0"/>
      <w:color w:val="1F4E79"/>
      <w:sz w:val="28"/>
      <w:szCs w:val="28"/>
    </w:rPr>
  </w:style>
  <w:style w:type="character" w:customStyle="1" w:styleId="fontstyle21">
    <w:name w:val="fontstyle21"/>
    <w:basedOn w:val="a0"/>
    <w:rsid w:val="009C283B"/>
    <w:rPr>
      <w:rFonts w:ascii="Times New Roman" w:hAnsi="Times New Roman" w:cs="Times New Roman" w:hint="default"/>
      <w:b w:val="0"/>
      <w:bCs w:val="0"/>
      <w:i w:val="0"/>
      <w:iCs w:val="0"/>
      <w:color w:val="1F4E79"/>
      <w:sz w:val="28"/>
      <w:szCs w:val="28"/>
    </w:rPr>
  </w:style>
  <w:style w:type="paragraph" w:customStyle="1" w:styleId="Default">
    <w:name w:val="Default"/>
    <w:rsid w:val="00FF0C3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F0C33"/>
    <w:pPr>
      <w:spacing w:after="200" w:line="276" w:lineRule="auto"/>
      <w:ind w:left="720"/>
      <w:contextualSpacing/>
    </w:pPr>
  </w:style>
  <w:style w:type="table" w:styleId="a4">
    <w:name w:val="Table Grid"/>
    <w:basedOn w:val="a1"/>
    <w:uiPriority w:val="59"/>
    <w:rsid w:val="00FF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2501</Words>
  <Characters>14260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Елена Иванова</cp:lastModifiedBy>
  <cp:revision>8</cp:revision>
  <cp:lastPrinted>2019-11-06T05:52:00Z</cp:lastPrinted>
  <dcterms:created xsi:type="dcterms:W3CDTF">2019-10-20T14:21:00Z</dcterms:created>
  <dcterms:modified xsi:type="dcterms:W3CDTF">2019-11-06T05:52:00Z</dcterms:modified>
</cp:coreProperties>
</file>